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2437F" w14:textId="77777777" w:rsidR="0022223C" w:rsidRDefault="0022223C" w:rsidP="0022223C">
      <w:pPr>
        <w:pStyle w:val="Standaardgeenafstand"/>
        <w:rPr>
          <w:b/>
          <w:sz w:val="28"/>
          <w:szCs w:val="28"/>
        </w:rPr>
      </w:pPr>
    </w:p>
    <w:p w14:paraId="09C644EA" w14:textId="77777777" w:rsidR="00C10206" w:rsidRDefault="00C10206" w:rsidP="0022223C">
      <w:pPr>
        <w:pStyle w:val="Standaardgeenafstand"/>
        <w:rPr>
          <w:b/>
          <w:sz w:val="28"/>
          <w:szCs w:val="28"/>
        </w:rPr>
      </w:pPr>
    </w:p>
    <w:p w14:paraId="5D81E6EC" w14:textId="77777777" w:rsidR="00C10206" w:rsidRDefault="00C10206" w:rsidP="0022223C">
      <w:pPr>
        <w:pStyle w:val="Standaardgeenafstand"/>
        <w:rPr>
          <w:b/>
          <w:sz w:val="28"/>
          <w:szCs w:val="28"/>
        </w:rPr>
      </w:pPr>
    </w:p>
    <w:p w14:paraId="10E41B56" w14:textId="77777777" w:rsidR="00C10206" w:rsidRDefault="00C10206" w:rsidP="0022223C">
      <w:pPr>
        <w:pStyle w:val="Standaardgeenafstand"/>
        <w:rPr>
          <w:b/>
          <w:sz w:val="28"/>
          <w:szCs w:val="28"/>
        </w:rPr>
      </w:pPr>
    </w:p>
    <w:p w14:paraId="0E44A697" w14:textId="77777777" w:rsidR="00C10206" w:rsidRDefault="00C10206" w:rsidP="0022223C">
      <w:pPr>
        <w:pStyle w:val="Standaardgeenafstand"/>
        <w:rPr>
          <w:b/>
          <w:sz w:val="28"/>
          <w:szCs w:val="28"/>
        </w:rPr>
      </w:pPr>
    </w:p>
    <w:p w14:paraId="72D29D6D" w14:textId="77777777" w:rsidR="00C10206" w:rsidRDefault="00C10206" w:rsidP="0022223C">
      <w:pPr>
        <w:pStyle w:val="Standaardgeenafstand"/>
        <w:rPr>
          <w:b/>
          <w:sz w:val="28"/>
          <w:szCs w:val="28"/>
        </w:rPr>
      </w:pPr>
    </w:p>
    <w:p w14:paraId="41B45899" w14:textId="396655D3" w:rsidR="0022223C" w:rsidRPr="00F304F8" w:rsidRDefault="0022223C" w:rsidP="0022223C">
      <w:pPr>
        <w:pStyle w:val="Standaardgeenafstand"/>
        <w:rPr>
          <w:b/>
          <w:sz w:val="28"/>
          <w:szCs w:val="28"/>
        </w:rPr>
      </w:pPr>
      <w:r w:rsidRPr="00F304F8">
        <w:rPr>
          <w:b/>
          <w:sz w:val="28"/>
          <w:szCs w:val="28"/>
        </w:rPr>
        <w:t xml:space="preserve">KLACHTENREGELING VOOR </w:t>
      </w:r>
      <w:r w:rsidR="00C10206">
        <w:rPr>
          <w:b/>
          <w:sz w:val="28"/>
          <w:szCs w:val="28"/>
        </w:rPr>
        <w:t xml:space="preserve">BEWONERS </w:t>
      </w:r>
      <w:r w:rsidRPr="00F304F8">
        <w:rPr>
          <w:b/>
          <w:sz w:val="28"/>
          <w:szCs w:val="28"/>
        </w:rPr>
        <w:t xml:space="preserve">VAN DE STICHTING ZORGWIEL </w:t>
      </w:r>
    </w:p>
    <w:p w14:paraId="3EB7A9FE" w14:textId="789E0B3E" w:rsidR="0022223C" w:rsidRDefault="0022223C" w:rsidP="0022223C">
      <w:pPr>
        <w:pStyle w:val="Standaardgeenafstand"/>
        <w:rPr>
          <w:sz w:val="24"/>
          <w:szCs w:val="24"/>
        </w:rPr>
      </w:pPr>
    </w:p>
    <w:p w14:paraId="62224B86" w14:textId="58B83336" w:rsidR="00C10206" w:rsidRDefault="00C10206" w:rsidP="0022223C">
      <w:pPr>
        <w:pStyle w:val="Standaardgeenafstand"/>
        <w:rPr>
          <w:sz w:val="24"/>
          <w:szCs w:val="24"/>
        </w:rPr>
      </w:pPr>
    </w:p>
    <w:p w14:paraId="2D918F29" w14:textId="442DEAFD" w:rsidR="00C10206" w:rsidRDefault="00C10206" w:rsidP="0022223C">
      <w:pPr>
        <w:pStyle w:val="Standaardgeenafstand"/>
        <w:rPr>
          <w:sz w:val="24"/>
          <w:szCs w:val="24"/>
        </w:rPr>
      </w:pPr>
    </w:p>
    <w:p w14:paraId="309CD69C" w14:textId="5B182E66" w:rsidR="00C10206" w:rsidRDefault="00C10206" w:rsidP="0022223C">
      <w:pPr>
        <w:pStyle w:val="Standaardgeenafstand"/>
        <w:rPr>
          <w:sz w:val="24"/>
          <w:szCs w:val="24"/>
        </w:rPr>
      </w:pPr>
    </w:p>
    <w:p w14:paraId="49B8EB2D" w14:textId="5622FB4F" w:rsidR="00C10206" w:rsidRDefault="00C10206" w:rsidP="0022223C">
      <w:pPr>
        <w:pStyle w:val="Standaardgeenafstand"/>
        <w:rPr>
          <w:sz w:val="24"/>
          <w:szCs w:val="24"/>
        </w:rPr>
      </w:pPr>
    </w:p>
    <w:p w14:paraId="170FD700" w14:textId="55B7D18C" w:rsidR="00C10206" w:rsidRDefault="00C10206" w:rsidP="0022223C">
      <w:pPr>
        <w:pStyle w:val="Standaardgeenafstand"/>
        <w:rPr>
          <w:sz w:val="24"/>
          <w:szCs w:val="24"/>
        </w:rPr>
      </w:pPr>
    </w:p>
    <w:p w14:paraId="07EECAB2" w14:textId="6EE2B22D" w:rsidR="00C10206" w:rsidRDefault="00C10206" w:rsidP="0022223C">
      <w:pPr>
        <w:pStyle w:val="Standaardgeenafstand"/>
        <w:rPr>
          <w:sz w:val="24"/>
          <w:szCs w:val="24"/>
        </w:rPr>
      </w:pPr>
    </w:p>
    <w:p w14:paraId="09DA6C4D" w14:textId="1B797481" w:rsidR="00C10206" w:rsidRDefault="00C10206" w:rsidP="0022223C">
      <w:pPr>
        <w:pStyle w:val="Standaardgeenafstand"/>
        <w:rPr>
          <w:sz w:val="24"/>
          <w:szCs w:val="24"/>
        </w:rPr>
      </w:pPr>
    </w:p>
    <w:p w14:paraId="1B9E4B26" w14:textId="77777777" w:rsidR="00C10206" w:rsidRDefault="00C10206" w:rsidP="0022223C">
      <w:pPr>
        <w:pStyle w:val="Standaardgeenafstand"/>
        <w:rPr>
          <w:sz w:val="24"/>
          <w:szCs w:val="24"/>
        </w:rPr>
      </w:pPr>
    </w:p>
    <w:p w14:paraId="3B941A5A" w14:textId="3BC3B940" w:rsidR="00C10206" w:rsidRDefault="00C10206" w:rsidP="0022223C">
      <w:pPr>
        <w:pStyle w:val="Standaardgeenafstand"/>
        <w:rPr>
          <w:sz w:val="24"/>
          <w:szCs w:val="24"/>
        </w:rPr>
      </w:pPr>
    </w:p>
    <w:p w14:paraId="5EA69BD3" w14:textId="77777777" w:rsidR="00C10206" w:rsidRDefault="00C10206" w:rsidP="0022223C">
      <w:pPr>
        <w:pStyle w:val="Standaardgeenafstand"/>
        <w:rPr>
          <w:sz w:val="24"/>
          <w:szCs w:val="24"/>
        </w:rPr>
      </w:pPr>
    </w:p>
    <w:p w14:paraId="750DA205" w14:textId="270D95F9" w:rsidR="00C10206" w:rsidRDefault="00C10206" w:rsidP="0022223C">
      <w:pPr>
        <w:pStyle w:val="Standaardgeenafstand"/>
        <w:rPr>
          <w:sz w:val="24"/>
          <w:szCs w:val="24"/>
        </w:rPr>
      </w:pPr>
    </w:p>
    <w:p w14:paraId="4F3F4A8C" w14:textId="4A1BB593" w:rsidR="00C10206" w:rsidRDefault="00C10206" w:rsidP="0022223C">
      <w:pPr>
        <w:pStyle w:val="Standaardgeenafstand"/>
        <w:rPr>
          <w:sz w:val="24"/>
          <w:szCs w:val="24"/>
        </w:rPr>
      </w:pPr>
    </w:p>
    <w:tbl>
      <w:tblPr>
        <w:tblStyle w:val="Tabelraster"/>
        <w:tblW w:w="0" w:type="auto"/>
        <w:tblLook w:val="04A0" w:firstRow="1" w:lastRow="0" w:firstColumn="1" w:lastColumn="0" w:noHBand="0" w:noVBand="1"/>
      </w:tblPr>
      <w:tblGrid>
        <w:gridCol w:w="1413"/>
        <w:gridCol w:w="2126"/>
        <w:gridCol w:w="1418"/>
        <w:gridCol w:w="3333"/>
      </w:tblGrid>
      <w:tr w:rsidR="00C10206" w14:paraId="33B2EC2A" w14:textId="77777777" w:rsidTr="00C10206">
        <w:tc>
          <w:tcPr>
            <w:tcW w:w="1413" w:type="dxa"/>
          </w:tcPr>
          <w:p w14:paraId="45C10D69" w14:textId="72556A8C" w:rsidR="00C10206" w:rsidRPr="00C10206" w:rsidRDefault="00C10206" w:rsidP="0022223C">
            <w:pPr>
              <w:pStyle w:val="Standaardgeenafstand"/>
              <w:rPr>
                <w:i/>
                <w:sz w:val="24"/>
                <w:szCs w:val="24"/>
              </w:rPr>
            </w:pPr>
            <w:r>
              <w:rPr>
                <w:i/>
                <w:sz w:val="24"/>
                <w:szCs w:val="24"/>
              </w:rPr>
              <w:t>Versie</w:t>
            </w:r>
          </w:p>
        </w:tc>
        <w:tc>
          <w:tcPr>
            <w:tcW w:w="2126" w:type="dxa"/>
          </w:tcPr>
          <w:p w14:paraId="1A2C453F" w14:textId="66148DA1" w:rsidR="00C10206" w:rsidRPr="00C10206" w:rsidRDefault="00DF6211" w:rsidP="0022223C">
            <w:pPr>
              <w:pStyle w:val="Standaardgeenafstand"/>
              <w:rPr>
                <w:i/>
                <w:sz w:val="24"/>
                <w:szCs w:val="24"/>
              </w:rPr>
            </w:pPr>
            <w:r>
              <w:rPr>
                <w:i/>
                <w:sz w:val="24"/>
                <w:szCs w:val="24"/>
              </w:rPr>
              <w:t>8, juli 2024</w:t>
            </w:r>
          </w:p>
        </w:tc>
        <w:tc>
          <w:tcPr>
            <w:tcW w:w="1418" w:type="dxa"/>
          </w:tcPr>
          <w:p w14:paraId="2F693C08" w14:textId="4179A023" w:rsidR="00C10206" w:rsidRPr="00C10206" w:rsidRDefault="00C10206" w:rsidP="0022223C">
            <w:pPr>
              <w:pStyle w:val="Standaardgeenafstand"/>
              <w:rPr>
                <w:i/>
                <w:sz w:val="24"/>
                <w:szCs w:val="24"/>
              </w:rPr>
            </w:pPr>
            <w:r>
              <w:rPr>
                <w:i/>
                <w:sz w:val="24"/>
                <w:szCs w:val="24"/>
              </w:rPr>
              <w:t>Revisie</w:t>
            </w:r>
          </w:p>
        </w:tc>
        <w:tc>
          <w:tcPr>
            <w:tcW w:w="3333" w:type="dxa"/>
          </w:tcPr>
          <w:p w14:paraId="7330D6F2" w14:textId="7A8C676D" w:rsidR="00C10206" w:rsidRPr="00C10206" w:rsidRDefault="001B2C6A" w:rsidP="0022223C">
            <w:pPr>
              <w:pStyle w:val="Standaardgeenafstand"/>
              <w:rPr>
                <w:i/>
                <w:sz w:val="24"/>
                <w:szCs w:val="24"/>
              </w:rPr>
            </w:pPr>
            <w:r>
              <w:rPr>
                <w:i/>
                <w:sz w:val="24"/>
                <w:szCs w:val="24"/>
              </w:rPr>
              <w:t>Juli 202</w:t>
            </w:r>
            <w:r w:rsidR="00DF6211">
              <w:rPr>
                <w:i/>
                <w:sz w:val="24"/>
                <w:szCs w:val="24"/>
              </w:rPr>
              <w:t>5</w:t>
            </w:r>
          </w:p>
        </w:tc>
      </w:tr>
      <w:tr w:rsidR="00C10206" w14:paraId="4ACAE1DC" w14:textId="77777777" w:rsidTr="00C10206">
        <w:tc>
          <w:tcPr>
            <w:tcW w:w="1413" w:type="dxa"/>
          </w:tcPr>
          <w:p w14:paraId="721AD09C" w14:textId="7E9059C0" w:rsidR="00C10206" w:rsidRPr="00C10206" w:rsidRDefault="00C10206" w:rsidP="0022223C">
            <w:pPr>
              <w:pStyle w:val="Standaardgeenafstand"/>
              <w:rPr>
                <w:i/>
                <w:sz w:val="24"/>
                <w:szCs w:val="24"/>
              </w:rPr>
            </w:pPr>
            <w:r>
              <w:rPr>
                <w:i/>
                <w:sz w:val="24"/>
                <w:szCs w:val="24"/>
              </w:rPr>
              <w:t>Doc soort</w:t>
            </w:r>
          </w:p>
        </w:tc>
        <w:tc>
          <w:tcPr>
            <w:tcW w:w="2126" w:type="dxa"/>
          </w:tcPr>
          <w:p w14:paraId="09C1EA36" w14:textId="2D8E1E87" w:rsidR="00C10206" w:rsidRPr="00C10206" w:rsidRDefault="00C10206" w:rsidP="0022223C">
            <w:pPr>
              <w:pStyle w:val="Standaardgeenafstand"/>
              <w:rPr>
                <w:i/>
                <w:sz w:val="24"/>
                <w:szCs w:val="24"/>
              </w:rPr>
            </w:pPr>
            <w:r>
              <w:rPr>
                <w:i/>
                <w:sz w:val="24"/>
                <w:szCs w:val="24"/>
              </w:rPr>
              <w:t>Instructie</w:t>
            </w:r>
          </w:p>
        </w:tc>
        <w:tc>
          <w:tcPr>
            <w:tcW w:w="1418" w:type="dxa"/>
          </w:tcPr>
          <w:p w14:paraId="6F42BEB4" w14:textId="32FB169E" w:rsidR="00C10206" w:rsidRPr="00C10206" w:rsidRDefault="00C10206" w:rsidP="0022223C">
            <w:pPr>
              <w:pStyle w:val="Standaardgeenafstand"/>
              <w:rPr>
                <w:i/>
                <w:sz w:val="24"/>
                <w:szCs w:val="24"/>
              </w:rPr>
            </w:pPr>
            <w:r>
              <w:rPr>
                <w:i/>
                <w:sz w:val="24"/>
                <w:szCs w:val="24"/>
              </w:rPr>
              <w:t>Eigenaar</w:t>
            </w:r>
          </w:p>
        </w:tc>
        <w:tc>
          <w:tcPr>
            <w:tcW w:w="3333" w:type="dxa"/>
          </w:tcPr>
          <w:p w14:paraId="6E9AFC38" w14:textId="4A724031" w:rsidR="00C10206" w:rsidRPr="00C10206" w:rsidRDefault="00C10206" w:rsidP="0022223C">
            <w:pPr>
              <w:pStyle w:val="Standaardgeenafstand"/>
              <w:rPr>
                <w:i/>
                <w:sz w:val="24"/>
                <w:szCs w:val="24"/>
              </w:rPr>
            </w:pPr>
            <w:r>
              <w:rPr>
                <w:i/>
                <w:sz w:val="24"/>
                <w:szCs w:val="24"/>
              </w:rPr>
              <w:t>Manager Zorg en kwaliteit</w:t>
            </w:r>
          </w:p>
        </w:tc>
      </w:tr>
    </w:tbl>
    <w:p w14:paraId="2411A4A4" w14:textId="22B5BD89" w:rsidR="00C10206" w:rsidRDefault="00C10206" w:rsidP="0022223C">
      <w:pPr>
        <w:pStyle w:val="Standaardgeenafstand"/>
        <w:rPr>
          <w:sz w:val="24"/>
          <w:szCs w:val="24"/>
        </w:rPr>
      </w:pPr>
    </w:p>
    <w:p w14:paraId="3134E43F" w14:textId="5525168F" w:rsidR="00C10206" w:rsidRDefault="00C10206" w:rsidP="0022223C">
      <w:pPr>
        <w:pStyle w:val="Standaardgeenafstand"/>
        <w:rPr>
          <w:sz w:val="24"/>
          <w:szCs w:val="24"/>
        </w:rPr>
      </w:pPr>
    </w:p>
    <w:p w14:paraId="0ADF4558" w14:textId="3273E8D5" w:rsidR="00C10206" w:rsidRDefault="00C10206" w:rsidP="0022223C">
      <w:pPr>
        <w:pStyle w:val="Standaardgeenafstand"/>
        <w:rPr>
          <w:sz w:val="24"/>
          <w:szCs w:val="24"/>
        </w:rPr>
      </w:pPr>
    </w:p>
    <w:p w14:paraId="23B7FF22" w14:textId="64C38754" w:rsidR="00C10206" w:rsidRDefault="00C10206" w:rsidP="0022223C">
      <w:pPr>
        <w:pStyle w:val="Standaardgeenafstand"/>
        <w:rPr>
          <w:sz w:val="24"/>
          <w:szCs w:val="24"/>
        </w:rPr>
      </w:pPr>
    </w:p>
    <w:p w14:paraId="3C2B8266" w14:textId="6C365792" w:rsidR="00C10206" w:rsidRDefault="00C10206" w:rsidP="0022223C">
      <w:pPr>
        <w:pStyle w:val="Standaardgeenafstand"/>
        <w:rPr>
          <w:sz w:val="24"/>
          <w:szCs w:val="24"/>
        </w:rPr>
      </w:pPr>
    </w:p>
    <w:p w14:paraId="7BCA780B" w14:textId="216C2F84" w:rsidR="00C10206" w:rsidRDefault="00C10206" w:rsidP="0022223C">
      <w:pPr>
        <w:pStyle w:val="Standaardgeenafstand"/>
        <w:rPr>
          <w:sz w:val="24"/>
          <w:szCs w:val="24"/>
        </w:rPr>
      </w:pPr>
    </w:p>
    <w:p w14:paraId="4E67959F" w14:textId="76E3D737" w:rsidR="00C10206" w:rsidRDefault="00C10206" w:rsidP="0022223C">
      <w:pPr>
        <w:pStyle w:val="Standaardgeenafstand"/>
        <w:rPr>
          <w:sz w:val="24"/>
          <w:szCs w:val="24"/>
        </w:rPr>
      </w:pPr>
    </w:p>
    <w:p w14:paraId="1DC44CBF" w14:textId="0EC1074B" w:rsidR="00C10206" w:rsidRDefault="00C10206" w:rsidP="0022223C">
      <w:pPr>
        <w:pStyle w:val="Standaardgeenafstand"/>
        <w:rPr>
          <w:sz w:val="24"/>
          <w:szCs w:val="24"/>
        </w:rPr>
      </w:pPr>
    </w:p>
    <w:p w14:paraId="1E417BCD" w14:textId="513719C0" w:rsidR="00C10206" w:rsidRDefault="00C10206" w:rsidP="0022223C">
      <w:pPr>
        <w:pStyle w:val="Standaardgeenafstand"/>
        <w:rPr>
          <w:sz w:val="24"/>
          <w:szCs w:val="24"/>
        </w:rPr>
      </w:pPr>
    </w:p>
    <w:p w14:paraId="49E3B005" w14:textId="3EE47E6B" w:rsidR="00C10206" w:rsidRDefault="00C10206" w:rsidP="0022223C">
      <w:pPr>
        <w:pStyle w:val="Standaardgeenafstand"/>
        <w:rPr>
          <w:sz w:val="24"/>
          <w:szCs w:val="24"/>
        </w:rPr>
      </w:pPr>
    </w:p>
    <w:p w14:paraId="5ED2971A" w14:textId="4FFB9E2E" w:rsidR="00C10206" w:rsidRDefault="00C10206" w:rsidP="0022223C">
      <w:pPr>
        <w:pStyle w:val="Standaardgeenafstand"/>
        <w:rPr>
          <w:sz w:val="24"/>
          <w:szCs w:val="24"/>
        </w:rPr>
      </w:pPr>
    </w:p>
    <w:p w14:paraId="02F02D78" w14:textId="530D1781" w:rsidR="00C10206" w:rsidRDefault="00C10206" w:rsidP="0022223C">
      <w:pPr>
        <w:pStyle w:val="Standaardgeenafstand"/>
        <w:rPr>
          <w:sz w:val="24"/>
          <w:szCs w:val="24"/>
        </w:rPr>
      </w:pPr>
    </w:p>
    <w:p w14:paraId="384B9193" w14:textId="461C797C" w:rsidR="00C10206" w:rsidRDefault="00C10206" w:rsidP="0022223C">
      <w:pPr>
        <w:pStyle w:val="Standaardgeenafstand"/>
        <w:rPr>
          <w:sz w:val="24"/>
          <w:szCs w:val="24"/>
        </w:rPr>
      </w:pPr>
    </w:p>
    <w:p w14:paraId="1763AAA6" w14:textId="6596582D" w:rsidR="00C10206" w:rsidRDefault="00C10206" w:rsidP="0022223C">
      <w:pPr>
        <w:pStyle w:val="Standaardgeenafstand"/>
        <w:rPr>
          <w:sz w:val="24"/>
          <w:szCs w:val="24"/>
        </w:rPr>
      </w:pPr>
    </w:p>
    <w:p w14:paraId="53C1A730" w14:textId="77777777" w:rsidR="00C10206" w:rsidRPr="00D9766D" w:rsidRDefault="00C10206" w:rsidP="0022223C">
      <w:pPr>
        <w:pStyle w:val="Standaardgeenafstand"/>
        <w:rPr>
          <w:sz w:val="24"/>
          <w:szCs w:val="24"/>
        </w:rPr>
      </w:pPr>
    </w:p>
    <w:p w14:paraId="270148E5" w14:textId="77777777" w:rsidR="0022223C" w:rsidRPr="00D9766D" w:rsidRDefault="0022223C" w:rsidP="0022223C">
      <w:pPr>
        <w:pStyle w:val="Standaardgeenafstand"/>
        <w:rPr>
          <w:b/>
          <w:sz w:val="24"/>
          <w:szCs w:val="24"/>
          <w:u w:val="single"/>
        </w:rPr>
      </w:pPr>
      <w:r w:rsidRPr="00D9766D">
        <w:rPr>
          <w:b/>
          <w:sz w:val="24"/>
          <w:szCs w:val="24"/>
          <w:u w:val="single"/>
        </w:rPr>
        <w:t>Artikel 1 Definities</w:t>
      </w:r>
    </w:p>
    <w:p w14:paraId="775647F0" w14:textId="77777777" w:rsidR="0022223C" w:rsidRPr="00D9766D" w:rsidRDefault="0022223C" w:rsidP="0022223C">
      <w:pPr>
        <w:pStyle w:val="Standaardgeenafstand"/>
        <w:rPr>
          <w:sz w:val="24"/>
          <w:szCs w:val="24"/>
        </w:rPr>
      </w:pPr>
    </w:p>
    <w:p w14:paraId="4412BEB8" w14:textId="77777777" w:rsidR="0022223C" w:rsidRPr="00D9766D" w:rsidRDefault="0022223C" w:rsidP="0022223C">
      <w:pPr>
        <w:pStyle w:val="Standaardgeenafstand"/>
        <w:numPr>
          <w:ilvl w:val="0"/>
          <w:numId w:val="0"/>
        </w:numPr>
        <w:ind w:left="567" w:hanging="567"/>
        <w:rPr>
          <w:sz w:val="24"/>
          <w:szCs w:val="24"/>
        </w:rPr>
      </w:pPr>
      <w:r w:rsidRPr="00D9766D">
        <w:rPr>
          <w:sz w:val="24"/>
          <w:szCs w:val="24"/>
        </w:rPr>
        <w:t>1.1</w:t>
      </w:r>
      <w:r w:rsidRPr="00D9766D">
        <w:rPr>
          <w:sz w:val="24"/>
          <w:szCs w:val="24"/>
        </w:rPr>
        <w:tab/>
        <w:t>In deze Klachtenregeling wordt verstaan onder:</w:t>
      </w:r>
    </w:p>
    <w:p w14:paraId="1E2B6E7D" w14:textId="77777777" w:rsidR="0022223C" w:rsidRPr="00D9766D" w:rsidRDefault="0022223C" w:rsidP="0022223C">
      <w:pPr>
        <w:pStyle w:val="Standaardgeenafstand"/>
        <w:numPr>
          <w:ilvl w:val="0"/>
          <w:numId w:val="0"/>
        </w:numPr>
        <w:ind w:firstLine="708"/>
        <w:rPr>
          <w:sz w:val="24"/>
          <w:szCs w:val="24"/>
        </w:rPr>
      </w:pPr>
    </w:p>
    <w:p w14:paraId="033A7C7E" w14:textId="130A32D6" w:rsidR="0022223C" w:rsidRPr="00D9766D" w:rsidRDefault="00C10206" w:rsidP="0022223C">
      <w:pPr>
        <w:pStyle w:val="Standaardgeenafstand"/>
        <w:numPr>
          <w:ilvl w:val="0"/>
          <w:numId w:val="0"/>
        </w:numPr>
        <w:ind w:left="2552" w:hanging="1985"/>
        <w:rPr>
          <w:sz w:val="24"/>
          <w:szCs w:val="24"/>
        </w:rPr>
      </w:pPr>
      <w:r>
        <w:rPr>
          <w:sz w:val="24"/>
          <w:szCs w:val="24"/>
        </w:rPr>
        <w:t>Bewoner</w:t>
      </w:r>
      <w:r w:rsidR="0022223C" w:rsidRPr="00D9766D">
        <w:rPr>
          <w:sz w:val="24"/>
          <w:szCs w:val="24"/>
        </w:rPr>
        <w:t>:</w:t>
      </w:r>
      <w:r w:rsidR="0022223C" w:rsidRPr="00D9766D">
        <w:rPr>
          <w:sz w:val="24"/>
          <w:szCs w:val="24"/>
        </w:rPr>
        <w:tab/>
        <w:t xml:space="preserve">Een natuurlijke persoon aan wie </w:t>
      </w:r>
      <w:r w:rsidR="0022223C">
        <w:rPr>
          <w:sz w:val="24"/>
          <w:szCs w:val="24"/>
        </w:rPr>
        <w:t>ZorgWiel</w:t>
      </w:r>
      <w:r w:rsidR="0022223C" w:rsidRPr="00D9766D">
        <w:rPr>
          <w:sz w:val="24"/>
          <w:szCs w:val="24"/>
        </w:rPr>
        <w:t xml:space="preserve"> zorg verleent op basis van een afgesloten zorgverleningsovereenkomst; </w:t>
      </w:r>
    </w:p>
    <w:p w14:paraId="75C6A165" w14:textId="77777777" w:rsidR="0022223C" w:rsidRPr="00D9766D" w:rsidRDefault="0022223C" w:rsidP="0022223C">
      <w:pPr>
        <w:pStyle w:val="Standaardgeenafstand"/>
        <w:numPr>
          <w:ilvl w:val="0"/>
          <w:numId w:val="0"/>
        </w:numPr>
        <w:ind w:left="2552" w:hanging="1985"/>
        <w:rPr>
          <w:sz w:val="24"/>
          <w:szCs w:val="24"/>
        </w:rPr>
      </w:pPr>
      <w:r w:rsidRPr="00D9766D">
        <w:rPr>
          <w:sz w:val="24"/>
          <w:szCs w:val="24"/>
        </w:rPr>
        <w:t>Directie:</w:t>
      </w:r>
      <w:r w:rsidRPr="00D9766D">
        <w:rPr>
          <w:sz w:val="24"/>
          <w:szCs w:val="24"/>
        </w:rPr>
        <w:tab/>
        <w:t xml:space="preserve">Directie van de </w:t>
      </w:r>
      <w:r>
        <w:rPr>
          <w:sz w:val="24"/>
          <w:szCs w:val="24"/>
        </w:rPr>
        <w:t>Stichting ZorgWiel</w:t>
      </w:r>
      <w:r w:rsidRPr="00D9766D">
        <w:rPr>
          <w:sz w:val="24"/>
          <w:szCs w:val="24"/>
        </w:rPr>
        <w:t>;</w:t>
      </w:r>
    </w:p>
    <w:p w14:paraId="602AA5AA" w14:textId="79E39189" w:rsidR="0022223C" w:rsidRPr="00D9766D" w:rsidRDefault="0022223C" w:rsidP="0022223C">
      <w:pPr>
        <w:pStyle w:val="Standaardgeenafstand"/>
        <w:numPr>
          <w:ilvl w:val="0"/>
          <w:numId w:val="0"/>
        </w:numPr>
        <w:ind w:left="2552" w:hanging="1985"/>
        <w:rPr>
          <w:sz w:val="24"/>
          <w:szCs w:val="24"/>
        </w:rPr>
      </w:pPr>
      <w:r w:rsidRPr="00D9766D">
        <w:rPr>
          <w:sz w:val="24"/>
          <w:szCs w:val="24"/>
        </w:rPr>
        <w:t>Gedraging:</w:t>
      </w:r>
      <w:r w:rsidRPr="00D9766D">
        <w:rPr>
          <w:sz w:val="24"/>
          <w:szCs w:val="24"/>
        </w:rPr>
        <w:tab/>
        <w:t xml:space="preserve">Enig handelen of nalaten, alsmede het nemen van een besluit dat gevolgen heeft voor de </w:t>
      </w:r>
      <w:r w:rsidR="00C10206">
        <w:rPr>
          <w:sz w:val="24"/>
          <w:szCs w:val="24"/>
        </w:rPr>
        <w:t>Bewoner</w:t>
      </w:r>
      <w:r w:rsidRPr="00D9766D">
        <w:rPr>
          <w:sz w:val="24"/>
          <w:szCs w:val="24"/>
        </w:rPr>
        <w:t>;</w:t>
      </w:r>
    </w:p>
    <w:p w14:paraId="5F2252FB" w14:textId="6587DDB4" w:rsidR="0022223C" w:rsidRPr="00D9766D" w:rsidRDefault="0022223C" w:rsidP="00B469A5">
      <w:pPr>
        <w:pStyle w:val="Standaardgeenafstand"/>
        <w:ind w:left="2552" w:hanging="1985"/>
        <w:rPr>
          <w:sz w:val="24"/>
          <w:szCs w:val="24"/>
        </w:rPr>
      </w:pPr>
      <w:r>
        <w:rPr>
          <w:sz w:val="24"/>
          <w:szCs w:val="24"/>
        </w:rPr>
        <w:t>ZorgWiel</w:t>
      </w:r>
      <w:r w:rsidRPr="00D9766D">
        <w:rPr>
          <w:sz w:val="24"/>
          <w:szCs w:val="24"/>
        </w:rPr>
        <w:t>:</w:t>
      </w:r>
      <w:r w:rsidRPr="00D9766D">
        <w:rPr>
          <w:sz w:val="24"/>
          <w:szCs w:val="24"/>
        </w:rPr>
        <w:tab/>
        <w:t xml:space="preserve">De stichting </w:t>
      </w:r>
      <w:r>
        <w:rPr>
          <w:sz w:val="24"/>
          <w:szCs w:val="24"/>
        </w:rPr>
        <w:t>Stichting ZorgWiel</w:t>
      </w:r>
      <w:r w:rsidRPr="00D9766D">
        <w:rPr>
          <w:sz w:val="24"/>
          <w:szCs w:val="24"/>
        </w:rPr>
        <w:t xml:space="preserve">, gevestigd te </w:t>
      </w:r>
      <w:r w:rsidR="00B469A5" w:rsidRPr="00B469A5">
        <w:rPr>
          <w:sz w:val="24"/>
          <w:szCs w:val="24"/>
        </w:rPr>
        <w:t>De Mortel</w:t>
      </w:r>
      <w:r w:rsidRPr="00D9766D">
        <w:rPr>
          <w:sz w:val="24"/>
          <w:szCs w:val="24"/>
        </w:rPr>
        <w:t xml:space="preserve">; </w:t>
      </w:r>
    </w:p>
    <w:p w14:paraId="42D65A6C" w14:textId="22C01AF6" w:rsidR="0022223C" w:rsidRPr="00D9766D" w:rsidRDefault="0022223C" w:rsidP="0022223C">
      <w:pPr>
        <w:pStyle w:val="Standaardgeenafstand"/>
        <w:numPr>
          <w:ilvl w:val="0"/>
          <w:numId w:val="0"/>
        </w:numPr>
        <w:ind w:left="2552" w:hanging="1985"/>
        <w:rPr>
          <w:sz w:val="24"/>
          <w:szCs w:val="24"/>
        </w:rPr>
      </w:pPr>
      <w:r w:rsidRPr="00D9766D">
        <w:rPr>
          <w:sz w:val="24"/>
          <w:szCs w:val="24"/>
        </w:rPr>
        <w:t>Klager:</w:t>
      </w:r>
      <w:r w:rsidRPr="00D9766D">
        <w:rPr>
          <w:sz w:val="24"/>
          <w:szCs w:val="24"/>
        </w:rPr>
        <w:tab/>
        <w:t xml:space="preserve">Een </w:t>
      </w:r>
      <w:r w:rsidR="00C10206">
        <w:rPr>
          <w:sz w:val="24"/>
          <w:szCs w:val="24"/>
        </w:rPr>
        <w:t>Bewoner</w:t>
      </w:r>
      <w:r w:rsidRPr="00D9766D">
        <w:rPr>
          <w:sz w:val="24"/>
          <w:szCs w:val="24"/>
        </w:rPr>
        <w:t xml:space="preserve"> die een klacht indient over een gedraging van </w:t>
      </w:r>
      <w:r>
        <w:rPr>
          <w:sz w:val="24"/>
          <w:szCs w:val="24"/>
        </w:rPr>
        <w:t>ZorgWiel</w:t>
      </w:r>
      <w:r w:rsidRPr="00D9766D">
        <w:rPr>
          <w:sz w:val="24"/>
          <w:szCs w:val="24"/>
        </w:rPr>
        <w:t xml:space="preserve"> of voor </w:t>
      </w:r>
      <w:r>
        <w:rPr>
          <w:sz w:val="24"/>
          <w:szCs w:val="24"/>
        </w:rPr>
        <w:t>ZorgWiel</w:t>
      </w:r>
      <w:r w:rsidRPr="00D9766D">
        <w:rPr>
          <w:sz w:val="24"/>
          <w:szCs w:val="24"/>
        </w:rPr>
        <w:t xml:space="preserve"> werkzame personen jegens hem/haar, daaronder begrepen de erven van een </w:t>
      </w:r>
      <w:r w:rsidR="00C10206">
        <w:rPr>
          <w:sz w:val="24"/>
          <w:szCs w:val="24"/>
        </w:rPr>
        <w:t xml:space="preserve">Bewoner </w:t>
      </w:r>
      <w:r w:rsidRPr="00D9766D">
        <w:rPr>
          <w:sz w:val="24"/>
          <w:szCs w:val="24"/>
        </w:rPr>
        <w:t xml:space="preserve">indien de </w:t>
      </w:r>
      <w:r w:rsidR="00C10206">
        <w:rPr>
          <w:sz w:val="24"/>
          <w:szCs w:val="24"/>
        </w:rPr>
        <w:t>Bewoner</w:t>
      </w:r>
      <w:r w:rsidRPr="00D9766D">
        <w:rPr>
          <w:sz w:val="24"/>
          <w:szCs w:val="24"/>
        </w:rPr>
        <w:t xml:space="preserve"> op het moment dat de klacht wordt ingediend is overleden;</w:t>
      </w:r>
    </w:p>
    <w:p w14:paraId="3457C903" w14:textId="170EBF0D" w:rsidR="0022223C" w:rsidRDefault="0022223C" w:rsidP="0022223C">
      <w:pPr>
        <w:pStyle w:val="Standaardgeenafstand"/>
        <w:numPr>
          <w:ilvl w:val="0"/>
          <w:numId w:val="0"/>
        </w:numPr>
        <w:ind w:left="2552" w:hanging="1985"/>
        <w:rPr>
          <w:sz w:val="24"/>
          <w:szCs w:val="24"/>
        </w:rPr>
      </w:pPr>
      <w:r w:rsidRPr="00D9766D">
        <w:rPr>
          <w:sz w:val="24"/>
          <w:szCs w:val="24"/>
        </w:rPr>
        <w:t>Medewerker:</w:t>
      </w:r>
      <w:r w:rsidRPr="00D9766D">
        <w:rPr>
          <w:sz w:val="24"/>
          <w:szCs w:val="24"/>
        </w:rPr>
        <w:tab/>
        <w:t xml:space="preserve">Persoon die in dienst of in opdracht van </w:t>
      </w:r>
      <w:r>
        <w:rPr>
          <w:sz w:val="24"/>
          <w:szCs w:val="24"/>
        </w:rPr>
        <w:t>ZorgWiel</w:t>
      </w:r>
      <w:r w:rsidRPr="00D9766D">
        <w:rPr>
          <w:sz w:val="24"/>
          <w:szCs w:val="24"/>
        </w:rPr>
        <w:t xml:space="preserve"> zorg verleent of heeft verleend aan de </w:t>
      </w:r>
      <w:r w:rsidR="00C10206">
        <w:rPr>
          <w:sz w:val="24"/>
          <w:szCs w:val="24"/>
        </w:rPr>
        <w:t>Bewoner</w:t>
      </w:r>
      <w:r w:rsidRPr="00D9766D">
        <w:rPr>
          <w:sz w:val="24"/>
          <w:szCs w:val="24"/>
        </w:rPr>
        <w:t>;</w:t>
      </w:r>
    </w:p>
    <w:p w14:paraId="26C74185" w14:textId="355F1372" w:rsidR="00D75B0D" w:rsidRDefault="00D75B0D" w:rsidP="0022223C">
      <w:pPr>
        <w:pStyle w:val="Standaardgeenafstand"/>
        <w:numPr>
          <w:ilvl w:val="0"/>
          <w:numId w:val="0"/>
        </w:numPr>
        <w:ind w:left="2552" w:hanging="1985"/>
        <w:rPr>
          <w:sz w:val="24"/>
          <w:szCs w:val="24"/>
        </w:rPr>
      </w:pPr>
      <w:r>
        <w:rPr>
          <w:sz w:val="24"/>
          <w:szCs w:val="24"/>
        </w:rPr>
        <w:t>Kl</w:t>
      </w:r>
      <w:r w:rsidR="003043AB">
        <w:rPr>
          <w:sz w:val="24"/>
          <w:szCs w:val="24"/>
        </w:rPr>
        <w:t>achten-</w:t>
      </w:r>
      <w:r w:rsidR="003043AB">
        <w:rPr>
          <w:sz w:val="24"/>
          <w:szCs w:val="24"/>
        </w:rPr>
        <w:tab/>
        <w:t xml:space="preserve">De door ZorgWiel </w:t>
      </w:r>
      <w:r>
        <w:rPr>
          <w:sz w:val="24"/>
          <w:szCs w:val="24"/>
        </w:rPr>
        <w:t>aangestelde functionaris tot wie</w:t>
      </w:r>
    </w:p>
    <w:p w14:paraId="45296575" w14:textId="33E05D18" w:rsidR="00D75B0D" w:rsidRDefault="00D75B0D" w:rsidP="0022223C">
      <w:pPr>
        <w:pStyle w:val="Standaardgeenafstand"/>
        <w:numPr>
          <w:ilvl w:val="0"/>
          <w:numId w:val="0"/>
        </w:numPr>
        <w:ind w:left="2552" w:hanging="1985"/>
        <w:rPr>
          <w:sz w:val="24"/>
          <w:szCs w:val="24"/>
        </w:rPr>
      </w:pPr>
      <w:r>
        <w:rPr>
          <w:sz w:val="24"/>
          <w:szCs w:val="24"/>
        </w:rPr>
        <w:t>functionaris:</w:t>
      </w:r>
      <w:r>
        <w:rPr>
          <w:sz w:val="24"/>
          <w:szCs w:val="24"/>
        </w:rPr>
        <w:tab/>
      </w:r>
      <w:r w:rsidR="00C10206">
        <w:rPr>
          <w:sz w:val="24"/>
          <w:szCs w:val="24"/>
        </w:rPr>
        <w:t>bewoners</w:t>
      </w:r>
      <w:r>
        <w:rPr>
          <w:sz w:val="24"/>
          <w:szCs w:val="24"/>
        </w:rPr>
        <w:t xml:space="preserve"> zich kunnen richten voor de behandelin</w:t>
      </w:r>
      <w:r w:rsidR="003043AB">
        <w:rPr>
          <w:sz w:val="24"/>
          <w:szCs w:val="24"/>
        </w:rPr>
        <w:t>g en afhandeling van hun klacht, conform de Wet Kwaliteit, klachten en geschillen zorg (Wkkgz)</w:t>
      </w:r>
    </w:p>
    <w:p w14:paraId="602600AF" w14:textId="77777777" w:rsidR="00D75B0D" w:rsidRDefault="00D75B0D" w:rsidP="0022223C">
      <w:pPr>
        <w:pStyle w:val="Standaardgeenafstand"/>
        <w:numPr>
          <w:ilvl w:val="0"/>
          <w:numId w:val="0"/>
        </w:numPr>
        <w:ind w:left="2552" w:hanging="1985"/>
        <w:rPr>
          <w:sz w:val="24"/>
          <w:szCs w:val="24"/>
        </w:rPr>
      </w:pPr>
      <w:r>
        <w:rPr>
          <w:sz w:val="24"/>
          <w:szCs w:val="24"/>
        </w:rPr>
        <w:t>Geschillen-</w:t>
      </w:r>
      <w:r>
        <w:rPr>
          <w:sz w:val="24"/>
          <w:szCs w:val="24"/>
        </w:rPr>
        <w:tab/>
        <w:t xml:space="preserve">De externe commissie waarbij ZorgWiel zich heeft </w:t>
      </w:r>
    </w:p>
    <w:p w14:paraId="2CF528D8" w14:textId="5DD36DF4" w:rsidR="00D75B0D" w:rsidRPr="00D9766D" w:rsidRDefault="003043AB" w:rsidP="0022223C">
      <w:pPr>
        <w:pStyle w:val="Standaardgeenafstand"/>
        <w:numPr>
          <w:ilvl w:val="0"/>
          <w:numId w:val="0"/>
        </w:numPr>
        <w:ind w:left="2552" w:hanging="1985"/>
        <w:rPr>
          <w:sz w:val="24"/>
          <w:szCs w:val="24"/>
        </w:rPr>
      </w:pPr>
      <w:r>
        <w:rPr>
          <w:sz w:val="24"/>
          <w:szCs w:val="24"/>
        </w:rPr>
        <w:t>c</w:t>
      </w:r>
      <w:r w:rsidR="00D75B0D">
        <w:rPr>
          <w:sz w:val="24"/>
          <w:szCs w:val="24"/>
        </w:rPr>
        <w:t xml:space="preserve">ommissie: </w:t>
      </w:r>
      <w:r w:rsidR="00D75B0D">
        <w:rPr>
          <w:sz w:val="24"/>
          <w:szCs w:val="24"/>
        </w:rPr>
        <w:tab/>
        <w:t xml:space="preserve">aangesloten en tot wie </w:t>
      </w:r>
      <w:r w:rsidR="00C10206">
        <w:rPr>
          <w:sz w:val="24"/>
          <w:szCs w:val="24"/>
        </w:rPr>
        <w:t>bewoners</w:t>
      </w:r>
      <w:r w:rsidR="00D75B0D">
        <w:rPr>
          <w:sz w:val="24"/>
          <w:szCs w:val="24"/>
        </w:rPr>
        <w:t xml:space="preserve"> zich kunnen richten voor de behandeling en afhandeling van hun kl</w:t>
      </w:r>
      <w:r>
        <w:rPr>
          <w:sz w:val="24"/>
          <w:szCs w:val="24"/>
        </w:rPr>
        <w:t xml:space="preserve">acht, </w:t>
      </w:r>
      <w:r w:rsidR="001B2C6A">
        <w:rPr>
          <w:sz w:val="24"/>
          <w:szCs w:val="24"/>
        </w:rPr>
        <w:t>conform</w:t>
      </w:r>
      <w:r>
        <w:rPr>
          <w:sz w:val="24"/>
          <w:szCs w:val="24"/>
        </w:rPr>
        <w:t xml:space="preserve"> de Wkkgz</w:t>
      </w:r>
    </w:p>
    <w:p w14:paraId="542CB631" w14:textId="77777777" w:rsidR="0022223C" w:rsidRPr="00D9766D" w:rsidRDefault="0022223C" w:rsidP="0022223C">
      <w:pPr>
        <w:pStyle w:val="Standaardgeenafstand"/>
        <w:numPr>
          <w:ilvl w:val="0"/>
          <w:numId w:val="0"/>
        </w:numPr>
        <w:ind w:left="2832" w:hanging="2127"/>
        <w:rPr>
          <w:sz w:val="24"/>
          <w:szCs w:val="24"/>
        </w:rPr>
      </w:pPr>
    </w:p>
    <w:p w14:paraId="525659D4" w14:textId="77777777" w:rsidR="0022223C" w:rsidRPr="00D9766D" w:rsidRDefault="0022223C" w:rsidP="0022223C">
      <w:pPr>
        <w:pStyle w:val="Standaardgeenafstand"/>
        <w:rPr>
          <w:sz w:val="24"/>
          <w:szCs w:val="24"/>
        </w:rPr>
      </w:pPr>
      <w:r w:rsidRPr="00D9766D">
        <w:rPr>
          <w:b/>
          <w:sz w:val="24"/>
          <w:szCs w:val="24"/>
          <w:u w:val="single"/>
        </w:rPr>
        <w:t>Artikel 2 Doelstelling</w:t>
      </w:r>
    </w:p>
    <w:p w14:paraId="55C106A9" w14:textId="77777777" w:rsidR="0022223C" w:rsidRPr="00D9766D" w:rsidRDefault="0022223C" w:rsidP="0022223C">
      <w:pPr>
        <w:pStyle w:val="Default"/>
        <w:rPr>
          <w:rFonts w:ascii="Calibri" w:hAnsi="Calibri"/>
        </w:rPr>
      </w:pPr>
    </w:p>
    <w:p w14:paraId="692969C4" w14:textId="77777777" w:rsidR="0022223C" w:rsidRPr="00D9766D" w:rsidRDefault="0022223C" w:rsidP="0022223C">
      <w:pPr>
        <w:pStyle w:val="Standaardgeenafstand"/>
        <w:ind w:left="567" w:hanging="567"/>
        <w:rPr>
          <w:sz w:val="24"/>
          <w:szCs w:val="24"/>
        </w:rPr>
      </w:pPr>
      <w:r w:rsidRPr="00D9766D">
        <w:rPr>
          <w:sz w:val="24"/>
          <w:szCs w:val="24"/>
        </w:rPr>
        <w:t>2.1</w:t>
      </w:r>
      <w:r w:rsidRPr="00D9766D">
        <w:rPr>
          <w:sz w:val="24"/>
          <w:szCs w:val="24"/>
        </w:rPr>
        <w:tab/>
        <w:t xml:space="preserve">Deze klachtenregeling kent de volgende doelstellingen: </w:t>
      </w:r>
    </w:p>
    <w:p w14:paraId="74CB8560" w14:textId="77777777" w:rsidR="0022223C" w:rsidRPr="00D9766D" w:rsidRDefault="0022223C" w:rsidP="0022223C">
      <w:pPr>
        <w:pStyle w:val="Standaardgeenafstand"/>
        <w:rPr>
          <w:sz w:val="24"/>
          <w:szCs w:val="24"/>
        </w:rPr>
      </w:pPr>
    </w:p>
    <w:p w14:paraId="3EC8B9C6" w14:textId="77777777" w:rsidR="0022223C" w:rsidRPr="00D9766D" w:rsidRDefault="0022223C" w:rsidP="0022223C">
      <w:pPr>
        <w:pStyle w:val="Standaardgeenafstand"/>
        <w:ind w:left="993" w:hanging="426"/>
        <w:rPr>
          <w:sz w:val="24"/>
          <w:szCs w:val="24"/>
        </w:rPr>
      </w:pPr>
      <w:r w:rsidRPr="00D9766D">
        <w:rPr>
          <w:sz w:val="24"/>
          <w:szCs w:val="24"/>
        </w:rPr>
        <w:t>-</w:t>
      </w:r>
      <w:r w:rsidRPr="00D9766D">
        <w:rPr>
          <w:sz w:val="24"/>
          <w:szCs w:val="24"/>
        </w:rPr>
        <w:tab/>
        <w:t xml:space="preserve">het bieden van een laagdrempelige klachtmogelijkheid; </w:t>
      </w:r>
    </w:p>
    <w:p w14:paraId="3FE0DB7C" w14:textId="5ED932FF" w:rsidR="003043AB" w:rsidRPr="00D9766D" w:rsidRDefault="0022223C" w:rsidP="00C10206">
      <w:pPr>
        <w:pStyle w:val="Standaardgeenafstand"/>
        <w:ind w:left="993" w:hanging="426"/>
        <w:rPr>
          <w:sz w:val="24"/>
          <w:szCs w:val="24"/>
        </w:rPr>
      </w:pPr>
      <w:r w:rsidRPr="00D9766D">
        <w:rPr>
          <w:sz w:val="24"/>
          <w:szCs w:val="24"/>
        </w:rPr>
        <w:t>-</w:t>
      </w:r>
      <w:r w:rsidRPr="00D9766D">
        <w:rPr>
          <w:sz w:val="24"/>
          <w:szCs w:val="24"/>
        </w:rPr>
        <w:tab/>
        <w:t xml:space="preserve">het creëren van de mogelijkheid voor herstel van de vertrouwensrelatie tussen Klager en </w:t>
      </w:r>
      <w:r>
        <w:rPr>
          <w:sz w:val="24"/>
          <w:szCs w:val="24"/>
        </w:rPr>
        <w:t>ZorgWiel</w:t>
      </w:r>
      <w:r w:rsidRPr="00D9766D">
        <w:rPr>
          <w:sz w:val="24"/>
          <w:szCs w:val="24"/>
        </w:rPr>
        <w:t xml:space="preserve"> en/of de Medewerker(s) tegen wie de Klacht is gericht; </w:t>
      </w:r>
    </w:p>
    <w:p w14:paraId="4A330423" w14:textId="77777777" w:rsidR="0022223C" w:rsidRPr="00D9766D" w:rsidRDefault="0022223C" w:rsidP="0022223C">
      <w:pPr>
        <w:pStyle w:val="Standaardgeenafstand"/>
        <w:ind w:left="993" w:hanging="426"/>
        <w:rPr>
          <w:sz w:val="24"/>
          <w:szCs w:val="24"/>
        </w:rPr>
      </w:pPr>
      <w:r w:rsidRPr="00D9766D">
        <w:rPr>
          <w:sz w:val="24"/>
          <w:szCs w:val="24"/>
        </w:rPr>
        <w:t>-</w:t>
      </w:r>
      <w:r w:rsidRPr="00D9766D">
        <w:rPr>
          <w:sz w:val="24"/>
          <w:szCs w:val="24"/>
        </w:rPr>
        <w:tab/>
        <w:t xml:space="preserve">het onderzoeken en beoordelen van de gegrondheid van de Klacht van Klager; </w:t>
      </w:r>
    </w:p>
    <w:p w14:paraId="2232994B" w14:textId="77777777" w:rsidR="0022223C" w:rsidRPr="00D9766D" w:rsidRDefault="0022223C" w:rsidP="00D75B0D">
      <w:pPr>
        <w:pStyle w:val="Standaardgeenafstand"/>
        <w:ind w:left="993" w:hanging="426"/>
        <w:rPr>
          <w:sz w:val="24"/>
          <w:szCs w:val="24"/>
        </w:rPr>
      </w:pPr>
      <w:r w:rsidRPr="00D9766D">
        <w:rPr>
          <w:sz w:val="24"/>
          <w:szCs w:val="24"/>
        </w:rPr>
        <w:t xml:space="preserve">- </w:t>
      </w:r>
      <w:r w:rsidRPr="00D9766D">
        <w:rPr>
          <w:sz w:val="24"/>
          <w:szCs w:val="24"/>
        </w:rPr>
        <w:tab/>
        <w:t xml:space="preserve">het leveren van een bijdrage aan het bewaken en bevorderen van de kwaliteit van de zorg door het signaleren van voorkomende knelpunten in de zorg. </w:t>
      </w:r>
    </w:p>
    <w:p w14:paraId="71B5355B" w14:textId="4D863AB4" w:rsidR="00D75B0D" w:rsidRDefault="00D75B0D" w:rsidP="0022223C">
      <w:pPr>
        <w:pStyle w:val="Default"/>
        <w:rPr>
          <w:rFonts w:ascii="Calibri" w:hAnsi="Calibri"/>
          <w:b/>
          <w:bCs/>
          <w:u w:val="single"/>
        </w:rPr>
      </w:pPr>
    </w:p>
    <w:p w14:paraId="3186E29C" w14:textId="1EB03EA2" w:rsidR="00C10206" w:rsidRDefault="00C10206" w:rsidP="0022223C">
      <w:pPr>
        <w:pStyle w:val="Default"/>
        <w:rPr>
          <w:rFonts w:ascii="Calibri" w:hAnsi="Calibri"/>
          <w:b/>
          <w:bCs/>
          <w:u w:val="single"/>
        </w:rPr>
      </w:pPr>
    </w:p>
    <w:p w14:paraId="6A5F9D06" w14:textId="77777777" w:rsidR="00C10206" w:rsidRDefault="00C10206" w:rsidP="0022223C">
      <w:pPr>
        <w:pStyle w:val="Default"/>
        <w:rPr>
          <w:rFonts w:ascii="Calibri" w:hAnsi="Calibri"/>
          <w:b/>
          <w:bCs/>
          <w:u w:val="single"/>
        </w:rPr>
      </w:pPr>
    </w:p>
    <w:p w14:paraId="4FCCCA8F" w14:textId="77777777" w:rsidR="0022223C" w:rsidRPr="00D9766D" w:rsidRDefault="0022223C" w:rsidP="0022223C">
      <w:pPr>
        <w:pStyle w:val="Default"/>
        <w:rPr>
          <w:rFonts w:ascii="Calibri" w:hAnsi="Calibri"/>
          <w:u w:val="single"/>
        </w:rPr>
      </w:pPr>
      <w:r w:rsidRPr="00D9766D">
        <w:rPr>
          <w:rFonts w:ascii="Calibri" w:hAnsi="Calibri"/>
          <w:b/>
          <w:bCs/>
          <w:u w:val="single"/>
        </w:rPr>
        <w:t>Artikel 3 Uitgangspunten bij de klachtenregeling</w:t>
      </w:r>
    </w:p>
    <w:p w14:paraId="7E83BC5E" w14:textId="77777777" w:rsidR="0022223C" w:rsidRPr="00D9766D" w:rsidRDefault="0022223C" w:rsidP="0022223C">
      <w:pPr>
        <w:pStyle w:val="Default"/>
        <w:rPr>
          <w:rFonts w:ascii="Calibri" w:hAnsi="Calibri"/>
        </w:rPr>
      </w:pPr>
    </w:p>
    <w:p w14:paraId="1EDE5BFC" w14:textId="77777777" w:rsidR="0022223C" w:rsidRPr="00D9766D" w:rsidRDefault="0022223C" w:rsidP="0022223C">
      <w:pPr>
        <w:pStyle w:val="Default"/>
        <w:ind w:left="567" w:hanging="567"/>
        <w:rPr>
          <w:rFonts w:ascii="Calibri" w:hAnsi="Calibri"/>
        </w:rPr>
      </w:pPr>
      <w:r w:rsidRPr="00D9766D">
        <w:rPr>
          <w:rFonts w:ascii="Calibri" w:hAnsi="Calibri"/>
        </w:rPr>
        <w:t>3.1</w:t>
      </w:r>
      <w:r w:rsidRPr="00D9766D">
        <w:rPr>
          <w:rFonts w:ascii="Calibri" w:hAnsi="Calibri"/>
        </w:rPr>
        <w:tab/>
        <w:t xml:space="preserve">Deze klachtenregeling is gebaseerd op de volgende uitgangspunten: </w:t>
      </w:r>
    </w:p>
    <w:p w14:paraId="537B9382" w14:textId="77777777" w:rsidR="0022223C" w:rsidRPr="00D9766D" w:rsidRDefault="0022223C" w:rsidP="0022223C">
      <w:pPr>
        <w:pStyle w:val="Default"/>
        <w:rPr>
          <w:rFonts w:ascii="Calibri" w:hAnsi="Calibri"/>
        </w:rPr>
      </w:pPr>
    </w:p>
    <w:p w14:paraId="46D6CE93" w14:textId="77777777" w:rsidR="0022223C" w:rsidRPr="00F304F8" w:rsidRDefault="0022223C" w:rsidP="0022223C">
      <w:pPr>
        <w:pStyle w:val="Default"/>
        <w:numPr>
          <w:ilvl w:val="0"/>
          <w:numId w:val="2"/>
        </w:numPr>
        <w:ind w:left="993" w:hanging="426"/>
        <w:rPr>
          <w:rFonts w:ascii="Calibri" w:hAnsi="Calibri"/>
        </w:rPr>
      </w:pPr>
      <w:r w:rsidRPr="00D9766D">
        <w:rPr>
          <w:rFonts w:ascii="Calibri" w:hAnsi="Calibri"/>
        </w:rPr>
        <w:t>een Klager wendt zich bij voorkeur eerst tot degene tegen w</w:t>
      </w:r>
      <w:r>
        <w:rPr>
          <w:rFonts w:ascii="Calibri" w:hAnsi="Calibri"/>
        </w:rPr>
        <w:t xml:space="preserve">ie de klacht is gericht om te </w:t>
      </w:r>
      <w:r w:rsidRPr="00F304F8">
        <w:rPr>
          <w:rFonts w:ascii="Calibri" w:hAnsi="Calibri"/>
        </w:rPr>
        <w:t xml:space="preserve">trachten met deze tot een oplossing te komen; </w:t>
      </w:r>
    </w:p>
    <w:p w14:paraId="39BFA9E8" w14:textId="77777777" w:rsidR="0022223C" w:rsidRPr="00F304F8" w:rsidRDefault="0022223C" w:rsidP="0022223C">
      <w:pPr>
        <w:pStyle w:val="Default"/>
        <w:numPr>
          <w:ilvl w:val="0"/>
          <w:numId w:val="2"/>
        </w:numPr>
        <w:ind w:left="993" w:hanging="426"/>
        <w:rPr>
          <w:rFonts w:ascii="Calibri" w:hAnsi="Calibri"/>
        </w:rPr>
      </w:pPr>
      <w:r>
        <w:rPr>
          <w:rFonts w:ascii="Calibri" w:hAnsi="Calibri"/>
        </w:rPr>
        <w:t>ZorgWiel</w:t>
      </w:r>
      <w:r w:rsidRPr="00D9766D">
        <w:rPr>
          <w:rFonts w:ascii="Calibri" w:hAnsi="Calibri"/>
        </w:rPr>
        <w:t xml:space="preserve"> waarborgt een vlotte afhandeling van de Klacht volgens vaste, overzichtelijke </w:t>
      </w:r>
      <w:r w:rsidRPr="00F304F8">
        <w:rPr>
          <w:rFonts w:ascii="Calibri" w:hAnsi="Calibri"/>
        </w:rPr>
        <w:t xml:space="preserve">procedures; </w:t>
      </w:r>
    </w:p>
    <w:p w14:paraId="08E5EE38" w14:textId="77777777" w:rsidR="0022223C" w:rsidRPr="00D9766D" w:rsidRDefault="0022223C" w:rsidP="0022223C">
      <w:pPr>
        <w:pStyle w:val="Default"/>
        <w:ind w:left="993" w:hanging="426"/>
        <w:rPr>
          <w:rFonts w:ascii="Calibri" w:hAnsi="Calibri"/>
        </w:rPr>
      </w:pPr>
      <w:r w:rsidRPr="00D9766D">
        <w:rPr>
          <w:rFonts w:ascii="Calibri" w:hAnsi="Calibri"/>
        </w:rPr>
        <w:t>-</w:t>
      </w:r>
      <w:r w:rsidRPr="00D9766D">
        <w:rPr>
          <w:rFonts w:ascii="Calibri" w:hAnsi="Calibri"/>
        </w:rPr>
        <w:tab/>
        <w:t xml:space="preserve">de klachtenregeling is voor de klager laagdrempelig en kosteloos; </w:t>
      </w:r>
    </w:p>
    <w:p w14:paraId="77F09203" w14:textId="77777777" w:rsidR="0022223C" w:rsidRPr="00D9766D" w:rsidRDefault="0022223C" w:rsidP="0022223C">
      <w:pPr>
        <w:pStyle w:val="Default"/>
        <w:ind w:left="993" w:hanging="426"/>
        <w:rPr>
          <w:rFonts w:ascii="Calibri" w:hAnsi="Calibri"/>
        </w:rPr>
      </w:pPr>
      <w:r w:rsidRPr="00D9766D">
        <w:rPr>
          <w:rFonts w:ascii="Calibri" w:hAnsi="Calibri"/>
        </w:rPr>
        <w:t xml:space="preserve">-    </w:t>
      </w:r>
      <w:r w:rsidRPr="00D9766D">
        <w:rPr>
          <w:rFonts w:ascii="Calibri" w:hAnsi="Calibri"/>
        </w:rPr>
        <w:tab/>
      </w:r>
      <w:r>
        <w:rPr>
          <w:rFonts w:ascii="Calibri" w:hAnsi="Calibri"/>
        </w:rPr>
        <w:t>ZorgWiel</w:t>
      </w:r>
      <w:r w:rsidRPr="00D9766D">
        <w:rPr>
          <w:rFonts w:ascii="Calibri" w:hAnsi="Calibri"/>
        </w:rPr>
        <w:t xml:space="preserve"> waarborgt een onpartijdige behandeling van de Klacht. </w:t>
      </w:r>
    </w:p>
    <w:p w14:paraId="631E7BB8" w14:textId="16741240" w:rsidR="0022223C" w:rsidRPr="00D9766D" w:rsidRDefault="00D75B0D" w:rsidP="0022223C">
      <w:pPr>
        <w:pStyle w:val="Standaardgeenafstand"/>
        <w:numPr>
          <w:ilvl w:val="0"/>
          <w:numId w:val="0"/>
        </w:numPr>
        <w:ind w:left="993" w:hanging="426"/>
        <w:rPr>
          <w:sz w:val="24"/>
          <w:szCs w:val="24"/>
        </w:rPr>
      </w:pPr>
      <w:r>
        <w:rPr>
          <w:sz w:val="24"/>
          <w:szCs w:val="24"/>
        </w:rPr>
        <w:t xml:space="preserve">- </w:t>
      </w:r>
      <w:r>
        <w:rPr>
          <w:sz w:val="24"/>
          <w:szCs w:val="24"/>
        </w:rPr>
        <w:tab/>
        <w:t>de Klachtenfunc</w:t>
      </w:r>
      <w:r w:rsidR="00B146CB">
        <w:rPr>
          <w:sz w:val="24"/>
          <w:szCs w:val="24"/>
        </w:rPr>
        <w:t xml:space="preserve">tionaris en Geschillencommissie </w:t>
      </w:r>
      <w:r w:rsidR="003043AB">
        <w:rPr>
          <w:sz w:val="24"/>
          <w:szCs w:val="24"/>
        </w:rPr>
        <w:t>onthouden</w:t>
      </w:r>
      <w:r w:rsidR="0022223C" w:rsidRPr="00D9766D">
        <w:rPr>
          <w:sz w:val="24"/>
          <w:szCs w:val="24"/>
        </w:rPr>
        <w:t xml:space="preserve"> zich van een oordeel over de financiële aansprakelijkheid van </w:t>
      </w:r>
      <w:r w:rsidR="0022223C">
        <w:rPr>
          <w:sz w:val="24"/>
          <w:szCs w:val="24"/>
        </w:rPr>
        <w:t>ZorgWiel</w:t>
      </w:r>
      <w:r w:rsidR="0022223C" w:rsidRPr="00D9766D">
        <w:rPr>
          <w:sz w:val="24"/>
          <w:szCs w:val="24"/>
        </w:rPr>
        <w:t xml:space="preserve"> en beperkt zich tot de beoordeling van de gegrondheid van de Klacht.</w:t>
      </w:r>
    </w:p>
    <w:p w14:paraId="237D1AC9" w14:textId="77777777" w:rsidR="0022223C" w:rsidRPr="005D47BE" w:rsidRDefault="0022223C" w:rsidP="0022223C">
      <w:pPr>
        <w:rPr>
          <w:rFonts w:ascii="Calibri" w:hAnsi="Calibri" w:cs="Times New Roman"/>
          <w:lang w:val="nl-NL"/>
        </w:rPr>
      </w:pPr>
    </w:p>
    <w:p w14:paraId="11795BCD" w14:textId="477C9D48" w:rsidR="0022223C" w:rsidRPr="00D9766D" w:rsidRDefault="003043AB" w:rsidP="0022223C">
      <w:pPr>
        <w:pStyle w:val="Standaardgeenafstand"/>
        <w:rPr>
          <w:b/>
          <w:sz w:val="24"/>
          <w:szCs w:val="24"/>
          <w:u w:val="single"/>
        </w:rPr>
      </w:pPr>
      <w:r>
        <w:rPr>
          <w:b/>
          <w:sz w:val="24"/>
          <w:szCs w:val="24"/>
          <w:u w:val="single"/>
        </w:rPr>
        <w:t>Artikel 4 De Klachtenfunctionaris/Geschillencommissie</w:t>
      </w:r>
      <w:r w:rsidR="0022223C" w:rsidRPr="00D9766D">
        <w:rPr>
          <w:b/>
          <w:sz w:val="24"/>
          <w:szCs w:val="24"/>
          <w:u w:val="single"/>
        </w:rPr>
        <w:t xml:space="preserve"> </w:t>
      </w:r>
    </w:p>
    <w:p w14:paraId="77C38596" w14:textId="77777777" w:rsidR="0022223C" w:rsidRPr="00D9766D" w:rsidRDefault="0022223C" w:rsidP="0022223C">
      <w:pPr>
        <w:pStyle w:val="Standaardgeenafstand"/>
        <w:rPr>
          <w:sz w:val="24"/>
          <w:szCs w:val="24"/>
        </w:rPr>
      </w:pPr>
    </w:p>
    <w:p w14:paraId="22E8BB96" w14:textId="2039FD0E" w:rsidR="0022223C" w:rsidRPr="00D9766D" w:rsidRDefault="0022223C" w:rsidP="0022223C">
      <w:pPr>
        <w:pStyle w:val="Standaardgeenafstand"/>
        <w:numPr>
          <w:ilvl w:val="0"/>
          <w:numId w:val="0"/>
        </w:numPr>
        <w:ind w:left="567" w:hanging="567"/>
        <w:rPr>
          <w:sz w:val="24"/>
          <w:szCs w:val="24"/>
        </w:rPr>
      </w:pPr>
      <w:r w:rsidRPr="00D9766D">
        <w:rPr>
          <w:sz w:val="24"/>
          <w:szCs w:val="24"/>
        </w:rPr>
        <w:t>4.1</w:t>
      </w:r>
      <w:r w:rsidRPr="00D9766D">
        <w:rPr>
          <w:sz w:val="24"/>
          <w:szCs w:val="24"/>
        </w:rPr>
        <w:tab/>
        <w:t xml:space="preserve">Elke </w:t>
      </w:r>
      <w:r w:rsidR="00C10206">
        <w:rPr>
          <w:sz w:val="24"/>
          <w:szCs w:val="24"/>
        </w:rPr>
        <w:t xml:space="preserve">Bewoner </w:t>
      </w:r>
      <w:r w:rsidRPr="00D9766D">
        <w:rPr>
          <w:sz w:val="24"/>
          <w:szCs w:val="24"/>
        </w:rPr>
        <w:t>kan zijn/haar Klacht conform het bepaalde in deze klachtenregeling i</w:t>
      </w:r>
      <w:r w:rsidR="003043AB">
        <w:rPr>
          <w:sz w:val="24"/>
          <w:szCs w:val="24"/>
        </w:rPr>
        <w:t>ndienen bij de Klachtenfunctionaris of de Geschillencommissie</w:t>
      </w:r>
      <w:r w:rsidRPr="00D9766D">
        <w:rPr>
          <w:sz w:val="24"/>
          <w:szCs w:val="24"/>
        </w:rPr>
        <w:t xml:space="preserve">. De </w:t>
      </w:r>
      <w:r w:rsidR="00C10206">
        <w:rPr>
          <w:sz w:val="24"/>
          <w:szCs w:val="24"/>
        </w:rPr>
        <w:t>Bewoner</w:t>
      </w:r>
      <w:r w:rsidRPr="00D9766D">
        <w:rPr>
          <w:sz w:val="24"/>
          <w:szCs w:val="24"/>
        </w:rPr>
        <w:t xml:space="preserve"> kan zich daarbij door een derde laten bijstaan en/of vertegenwoordigen.</w:t>
      </w:r>
    </w:p>
    <w:p w14:paraId="23D09454" w14:textId="77777777" w:rsidR="003043AB" w:rsidRPr="00D9766D" w:rsidRDefault="003043AB" w:rsidP="0022223C">
      <w:pPr>
        <w:pStyle w:val="Standaardgeenafstand"/>
        <w:numPr>
          <w:ilvl w:val="0"/>
          <w:numId w:val="0"/>
        </w:numPr>
        <w:ind w:left="567" w:hanging="567"/>
        <w:rPr>
          <w:b/>
          <w:sz w:val="24"/>
          <w:szCs w:val="24"/>
          <w:u w:val="single"/>
        </w:rPr>
      </w:pPr>
    </w:p>
    <w:p w14:paraId="3DD1C827" w14:textId="77777777" w:rsidR="0022223C" w:rsidRPr="00D9766D" w:rsidRDefault="0022223C" w:rsidP="0022223C">
      <w:pPr>
        <w:pStyle w:val="Standaardgeenafstand"/>
        <w:numPr>
          <w:ilvl w:val="0"/>
          <w:numId w:val="0"/>
        </w:numPr>
        <w:ind w:left="567" w:hanging="567"/>
        <w:rPr>
          <w:sz w:val="24"/>
          <w:szCs w:val="24"/>
        </w:rPr>
      </w:pPr>
      <w:r w:rsidRPr="00D9766D">
        <w:rPr>
          <w:b/>
          <w:sz w:val="24"/>
          <w:szCs w:val="24"/>
          <w:u w:val="single"/>
        </w:rPr>
        <w:t>Artikel 5 De indiening van een Klacht</w:t>
      </w:r>
    </w:p>
    <w:p w14:paraId="33F84D0C" w14:textId="77777777" w:rsidR="0022223C" w:rsidRPr="00D9766D" w:rsidRDefault="0022223C" w:rsidP="0022223C">
      <w:pPr>
        <w:pStyle w:val="Standaardgeenafstand"/>
        <w:numPr>
          <w:ilvl w:val="0"/>
          <w:numId w:val="0"/>
        </w:numPr>
        <w:ind w:left="567" w:hanging="567"/>
        <w:rPr>
          <w:sz w:val="24"/>
          <w:szCs w:val="24"/>
        </w:rPr>
      </w:pPr>
    </w:p>
    <w:p w14:paraId="57B086C5" w14:textId="2CC03E0D" w:rsidR="0022223C" w:rsidRDefault="0022223C" w:rsidP="0022223C">
      <w:pPr>
        <w:pStyle w:val="Standaardgeenafstand"/>
        <w:numPr>
          <w:ilvl w:val="0"/>
          <w:numId w:val="0"/>
        </w:numPr>
        <w:ind w:left="567" w:hanging="567"/>
        <w:rPr>
          <w:sz w:val="24"/>
          <w:szCs w:val="24"/>
        </w:rPr>
      </w:pPr>
      <w:r w:rsidRPr="00D9766D">
        <w:rPr>
          <w:sz w:val="24"/>
          <w:szCs w:val="24"/>
        </w:rPr>
        <w:t>5.1</w:t>
      </w:r>
      <w:r w:rsidRPr="00D9766D">
        <w:rPr>
          <w:sz w:val="24"/>
          <w:szCs w:val="24"/>
        </w:rPr>
        <w:tab/>
        <w:t>Klachten dienen door of namens de</w:t>
      </w:r>
      <w:r w:rsidR="00C10206">
        <w:rPr>
          <w:sz w:val="24"/>
          <w:szCs w:val="24"/>
        </w:rPr>
        <w:t xml:space="preserve"> Bewoner</w:t>
      </w:r>
      <w:r w:rsidRPr="00D9766D">
        <w:rPr>
          <w:sz w:val="24"/>
          <w:szCs w:val="24"/>
        </w:rPr>
        <w:t xml:space="preserve"> schriftelijk en gemotiveerd te worden ingediend door</w:t>
      </w:r>
      <w:r w:rsidR="003043AB">
        <w:rPr>
          <w:sz w:val="24"/>
          <w:szCs w:val="24"/>
        </w:rPr>
        <w:t xml:space="preserve"> </w:t>
      </w:r>
      <w:r w:rsidRPr="00D9766D">
        <w:rPr>
          <w:sz w:val="24"/>
          <w:szCs w:val="24"/>
        </w:rPr>
        <w:t>toezending van de Klacht per post aan:</w:t>
      </w:r>
    </w:p>
    <w:p w14:paraId="6D6C5A8F" w14:textId="304E7F65" w:rsidR="0022223C" w:rsidRDefault="003043AB" w:rsidP="003043AB">
      <w:pPr>
        <w:pStyle w:val="Standaardgeenafstand"/>
        <w:numPr>
          <w:ilvl w:val="0"/>
          <w:numId w:val="0"/>
        </w:numPr>
        <w:ind w:left="567"/>
        <w:rPr>
          <w:sz w:val="24"/>
          <w:szCs w:val="24"/>
        </w:rPr>
      </w:pPr>
      <w:r>
        <w:rPr>
          <w:sz w:val="24"/>
          <w:szCs w:val="24"/>
        </w:rPr>
        <w:t xml:space="preserve">Klachtenfunctionaris Stichting ZorgWiel </w:t>
      </w:r>
    </w:p>
    <w:p w14:paraId="7DECEB20" w14:textId="634717E0" w:rsidR="00B146CB" w:rsidRPr="00D9766D" w:rsidRDefault="00DF6211" w:rsidP="003043AB">
      <w:pPr>
        <w:pStyle w:val="Standaardgeenafstand"/>
        <w:numPr>
          <w:ilvl w:val="0"/>
          <w:numId w:val="0"/>
        </w:numPr>
        <w:ind w:left="567"/>
        <w:rPr>
          <w:sz w:val="24"/>
          <w:szCs w:val="24"/>
        </w:rPr>
      </w:pPr>
      <w:r>
        <w:rPr>
          <w:sz w:val="24"/>
          <w:szCs w:val="24"/>
        </w:rPr>
        <w:t>C. Weijs</w:t>
      </w:r>
    </w:p>
    <w:p w14:paraId="70DB0D7E" w14:textId="66999975" w:rsidR="0022223C" w:rsidRPr="00D9766D" w:rsidRDefault="0022223C" w:rsidP="0022223C">
      <w:pPr>
        <w:pStyle w:val="Standaardgeenafstand"/>
        <w:numPr>
          <w:ilvl w:val="0"/>
          <w:numId w:val="0"/>
        </w:numPr>
        <w:ind w:left="567" w:hanging="567"/>
        <w:rPr>
          <w:sz w:val="24"/>
          <w:szCs w:val="24"/>
        </w:rPr>
      </w:pPr>
      <w:r w:rsidRPr="00D9766D">
        <w:rPr>
          <w:sz w:val="24"/>
          <w:szCs w:val="24"/>
        </w:rPr>
        <w:tab/>
      </w:r>
      <w:r w:rsidR="00B146CB">
        <w:rPr>
          <w:sz w:val="24"/>
          <w:szCs w:val="24"/>
        </w:rPr>
        <w:t xml:space="preserve">p/a </w:t>
      </w:r>
      <w:r w:rsidR="00D37FF2">
        <w:rPr>
          <w:sz w:val="24"/>
          <w:szCs w:val="24"/>
        </w:rPr>
        <w:t>Moerven 220</w:t>
      </w:r>
    </w:p>
    <w:p w14:paraId="1EA18A32" w14:textId="7728D09D" w:rsidR="0022223C" w:rsidRDefault="0022223C" w:rsidP="0022223C">
      <w:pPr>
        <w:pStyle w:val="Standaardgeenafstand"/>
        <w:numPr>
          <w:ilvl w:val="0"/>
          <w:numId w:val="0"/>
        </w:numPr>
        <w:ind w:left="567" w:hanging="567"/>
        <w:rPr>
          <w:sz w:val="24"/>
          <w:szCs w:val="24"/>
        </w:rPr>
      </w:pPr>
      <w:r w:rsidRPr="00D9766D">
        <w:rPr>
          <w:sz w:val="24"/>
          <w:szCs w:val="24"/>
        </w:rPr>
        <w:tab/>
      </w:r>
      <w:r w:rsidR="00D37FF2">
        <w:rPr>
          <w:sz w:val="24"/>
          <w:szCs w:val="24"/>
        </w:rPr>
        <w:t>5464 PE Veghel</w:t>
      </w:r>
    </w:p>
    <w:p w14:paraId="1F011DCD" w14:textId="77777777" w:rsidR="003043AB" w:rsidRDefault="003043AB" w:rsidP="0022223C">
      <w:pPr>
        <w:pStyle w:val="Standaardgeenafstand"/>
        <w:numPr>
          <w:ilvl w:val="0"/>
          <w:numId w:val="0"/>
        </w:numPr>
        <w:ind w:left="567" w:hanging="567"/>
        <w:rPr>
          <w:sz w:val="24"/>
          <w:szCs w:val="24"/>
        </w:rPr>
      </w:pPr>
    </w:p>
    <w:p w14:paraId="6D221BEA" w14:textId="5095D45F" w:rsidR="003043AB" w:rsidRDefault="003043AB" w:rsidP="0022223C">
      <w:pPr>
        <w:pStyle w:val="Standaardgeenafstand"/>
        <w:numPr>
          <w:ilvl w:val="0"/>
          <w:numId w:val="0"/>
        </w:numPr>
        <w:ind w:left="567" w:hanging="567"/>
        <w:rPr>
          <w:sz w:val="24"/>
          <w:szCs w:val="24"/>
        </w:rPr>
      </w:pPr>
      <w:r>
        <w:rPr>
          <w:sz w:val="24"/>
          <w:szCs w:val="24"/>
        </w:rPr>
        <w:tab/>
        <w:t xml:space="preserve">of aan: </w:t>
      </w:r>
    </w:p>
    <w:p w14:paraId="4E7A17D0" w14:textId="7AFBBB25" w:rsidR="003043AB" w:rsidRDefault="003043AB" w:rsidP="003043AB">
      <w:pPr>
        <w:pStyle w:val="Standaardgeenafstand"/>
        <w:numPr>
          <w:ilvl w:val="0"/>
          <w:numId w:val="0"/>
        </w:numPr>
        <w:rPr>
          <w:sz w:val="24"/>
          <w:szCs w:val="24"/>
        </w:rPr>
      </w:pPr>
      <w:r>
        <w:rPr>
          <w:sz w:val="24"/>
          <w:szCs w:val="24"/>
        </w:rPr>
        <w:t xml:space="preserve">     </w:t>
      </w:r>
    </w:p>
    <w:p w14:paraId="55AD78AF" w14:textId="45C08712" w:rsidR="003043AB" w:rsidRDefault="00D33934" w:rsidP="003043AB">
      <w:pPr>
        <w:pStyle w:val="Standaardgeenafstand"/>
        <w:numPr>
          <w:ilvl w:val="0"/>
          <w:numId w:val="0"/>
        </w:numPr>
        <w:rPr>
          <w:sz w:val="24"/>
          <w:szCs w:val="24"/>
        </w:rPr>
      </w:pPr>
      <w:r>
        <w:rPr>
          <w:sz w:val="24"/>
          <w:szCs w:val="24"/>
        </w:rPr>
        <w:t xml:space="preserve">          De </w:t>
      </w:r>
      <w:r w:rsidR="001B2C6A">
        <w:rPr>
          <w:sz w:val="24"/>
          <w:szCs w:val="24"/>
        </w:rPr>
        <w:t>Geschillencommissie</w:t>
      </w:r>
      <w:r w:rsidR="003043AB">
        <w:rPr>
          <w:sz w:val="24"/>
          <w:szCs w:val="24"/>
        </w:rPr>
        <w:t xml:space="preserve"> </w:t>
      </w:r>
      <w:r>
        <w:rPr>
          <w:sz w:val="24"/>
          <w:szCs w:val="24"/>
        </w:rPr>
        <w:t>Zorg</w:t>
      </w:r>
    </w:p>
    <w:p w14:paraId="26477806" w14:textId="3A7D6150" w:rsidR="003043AB" w:rsidRDefault="00D33934" w:rsidP="003043AB">
      <w:pPr>
        <w:pStyle w:val="Standaardgeenafstand"/>
        <w:numPr>
          <w:ilvl w:val="0"/>
          <w:numId w:val="0"/>
        </w:numPr>
        <w:rPr>
          <w:sz w:val="24"/>
          <w:szCs w:val="24"/>
        </w:rPr>
      </w:pPr>
      <w:r>
        <w:rPr>
          <w:sz w:val="24"/>
          <w:szCs w:val="24"/>
        </w:rPr>
        <w:t xml:space="preserve">          Postbus 90600</w:t>
      </w:r>
    </w:p>
    <w:p w14:paraId="4FFA2F40" w14:textId="770AFEFE" w:rsidR="003043AB" w:rsidRDefault="00D33934" w:rsidP="003043AB">
      <w:pPr>
        <w:pStyle w:val="Standaardgeenafstand"/>
        <w:numPr>
          <w:ilvl w:val="0"/>
          <w:numId w:val="0"/>
        </w:numPr>
        <w:rPr>
          <w:sz w:val="24"/>
          <w:szCs w:val="24"/>
        </w:rPr>
      </w:pPr>
      <w:r>
        <w:rPr>
          <w:sz w:val="24"/>
          <w:szCs w:val="24"/>
        </w:rPr>
        <w:t xml:space="preserve">          2509 LP Den Haag </w:t>
      </w:r>
    </w:p>
    <w:p w14:paraId="091B852B" w14:textId="7BE55AAB" w:rsidR="003043AB" w:rsidRDefault="00D33934" w:rsidP="003043AB">
      <w:pPr>
        <w:pStyle w:val="Standaardgeenafstand"/>
        <w:numPr>
          <w:ilvl w:val="0"/>
          <w:numId w:val="0"/>
        </w:numPr>
        <w:rPr>
          <w:i/>
          <w:sz w:val="24"/>
          <w:szCs w:val="24"/>
        </w:rPr>
      </w:pPr>
      <w:r>
        <w:rPr>
          <w:sz w:val="24"/>
          <w:szCs w:val="24"/>
        </w:rPr>
        <w:t xml:space="preserve">          Tel.: 070-310 5380 </w:t>
      </w:r>
      <w:r>
        <w:rPr>
          <w:i/>
          <w:sz w:val="24"/>
          <w:szCs w:val="24"/>
        </w:rPr>
        <w:t xml:space="preserve">(op werkdagen van 09.00 tot 17.00 uur) </w:t>
      </w:r>
    </w:p>
    <w:p w14:paraId="01792F72" w14:textId="28D450D4" w:rsidR="00D33934" w:rsidRDefault="00D33934" w:rsidP="003043AB">
      <w:pPr>
        <w:pStyle w:val="Standaardgeenafstand"/>
        <w:numPr>
          <w:ilvl w:val="0"/>
          <w:numId w:val="0"/>
        </w:numPr>
        <w:rPr>
          <w:sz w:val="24"/>
          <w:szCs w:val="24"/>
        </w:rPr>
      </w:pPr>
      <w:r>
        <w:rPr>
          <w:i/>
          <w:sz w:val="24"/>
          <w:szCs w:val="24"/>
        </w:rPr>
        <w:t xml:space="preserve">          </w:t>
      </w:r>
      <w:r>
        <w:rPr>
          <w:sz w:val="24"/>
          <w:szCs w:val="24"/>
        </w:rPr>
        <w:t>Bezoekadres:</w:t>
      </w:r>
      <w:r>
        <w:rPr>
          <w:sz w:val="24"/>
          <w:szCs w:val="24"/>
        </w:rPr>
        <w:tab/>
        <w:t>Bordewijklaan 46</w:t>
      </w:r>
    </w:p>
    <w:p w14:paraId="3CF06366" w14:textId="6D5CD534" w:rsidR="003043AB" w:rsidRPr="00D9766D" w:rsidRDefault="00D33934" w:rsidP="003043AB">
      <w:pPr>
        <w:pStyle w:val="Standaardgeenafstand"/>
        <w:numPr>
          <w:ilvl w:val="0"/>
          <w:numId w:val="0"/>
        </w:numPr>
        <w:rPr>
          <w:sz w:val="24"/>
          <w:szCs w:val="24"/>
        </w:rPr>
      </w:pPr>
      <w:r>
        <w:rPr>
          <w:sz w:val="24"/>
          <w:szCs w:val="24"/>
        </w:rPr>
        <w:tab/>
      </w:r>
      <w:r>
        <w:rPr>
          <w:sz w:val="24"/>
          <w:szCs w:val="24"/>
        </w:rPr>
        <w:tab/>
      </w:r>
      <w:r>
        <w:rPr>
          <w:sz w:val="24"/>
          <w:szCs w:val="24"/>
        </w:rPr>
        <w:tab/>
        <w:t>2591 XR Den Haag</w:t>
      </w:r>
    </w:p>
    <w:p w14:paraId="363F5789" w14:textId="77777777" w:rsidR="0022223C" w:rsidRPr="00D9766D" w:rsidRDefault="0022223C" w:rsidP="0022223C">
      <w:pPr>
        <w:pStyle w:val="Standaardgeenafstand"/>
        <w:numPr>
          <w:ilvl w:val="0"/>
          <w:numId w:val="0"/>
        </w:numPr>
        <w:ind w:left="567" w:hanging="567"/>
        <w:rPr>
          <w:sz w:val="24"/>
          <w:szCs w:val="24"/>
        </w:rPr>
      </w:pPr>
    </w:p>
    <w:p w14:paraId="370E0587" w14:textId="77777777" w:rsidR="0022223C" w:rsidRDefault="0022223C" w:rsidP="0022223C">
      <w:pPr>
        <w:pStyle w:val="Standaardgeenafstand"/>
        <w:numPr>
          <w:ilvl w:val="0"/>
          <w:numId w:val="0"/>
        </w:numPr>
        <w:ind w:left="567" w:hanging="567"/>
        <w:rPr>
          <w:sz w:val="24"/>
          <w:szCs w:val="24"/>
        </w:rPr>
      </w:pPr>
    </w:p>
    <w:p w14:paraId="2F54DACD" w14:textId="77777777" w:rsidR="00C10206" w:rsidRDefault="0022223C" w:rsidP="0022223C">
      <w:pPr>
        <w:pStyle w:val="Standaardgeenafstand"/>
        <w:numPr>
          <w:ilvl w:val="0"/>
          <w:numId w:val="0"/>
        </w:numPr>
        <w:ind w:left="567" w:hanging="567"/>
        <w:rPr>
          <w:sz w:val="24"/>
          <w:szCs w:val="24"/>
        </w:rPr>
      </w:pPr>
      <w:r w:rsidRPr="00D9766D">
        <w:rPr>
          <w:sz w:val="24"/>
          <w:szCs w:val="24"/>
        </w:rPr>
        <w:t>5.2</w:t>
      </w:r>
      <w:r w:rsidRPr="00D9766D">
        <w:rPr>
          <w:sz w:val="24"/>
          <w:szCs w:val="24"/>
        </w:rPr>
        <w:tab/>
        <w:t xml:space="preserve">De Klager kan voor de indiening van zijn/haar Klacht gebruik maken van het klachtenformulier dat </w:t>
      </w:r>
      <w:r>
        <w:rPr>
          <w:sz w:val="24"/>
          <w:szCs w:val="24"/>
        </w:rPr>
        <w:t>ZorgWiel</w:t>
      </w:r>
      <w:r w:rsidRPr="00D9766D">
        <w:rPr>
          <w:sz w:val="24"/>
          <w:szCs w:val="24"/>
        </w:rPr>
        <w:t xml:space="preserve"> daartoe ter beschikking stelt. Zowel deze </w:t>
      </w:r>
    </w:p>
    <w:p w14:paraId="652D0E1D" w14:textId="77777777" w:rsidR="00C10206" w:rsidRDefault="00C10206" w:rsidP="0022223C">
      <w:pPr>
        <w:pStyle w:val="Standaardgeenafstand"/>
        <w:numPr>
          <w:ilvl w:val="0"/>
          <w:numId w:val="0"/>
        </w:numPr>
        <w:ind w:left="567" w:hanging="567"/>
        <w:rPr>
          <w:sz w:val="24"/>
          <w:szCs w:val="24"/>
        </w:rPr>
      </w:pPr>
    </w:p>
    <w:p w14:paraId="2FF6CEF5" w14:textId="655ABDB7" w:rsidR="0022223C" w:rsidRPr="00D9766D" w:rsidRDefault="0022223C" w:rsidP="00C10206">
      <w:pPr>
        <w:pStyle w:val="Standaardgeenafstand"/>
        <w:numPr>
          <w:ilvl w:val="0"/>
          <w:numId w:val="0"/>
        </w:numPr>
        <w:ind w:left="567"/>
        <w:rPr>
          <w:sz w:val="24"/>
          <w:szCs w:val="24"/>
        </w:rPr>
      </w:pPr>
      <w:r w:rsidRPr="00D9766D">
        <w:rPr>
          <w:sz w:val="24"/>
          <w:szCs w:val="24"/>
        </w:rPr>
        <w:t xml:space="preserve">klachtenregeling als het klachtenformulier zijn ook beschikbaar op de website van </w:t>
      </w:r>
      <w:r>
        <w:rPr>
          <w:sz w:val="24"/>
          <w:szCs w:val="24"/>
        </w:rPr>
        <w:t>ZorgWiel</w:t>
      </w:r>
      <w:r w:rsidRPr="00D9766D">
        <w:rPr>
          <w:sz w:val="24"/>
          <w:szCs w:val="24"/>
        </w:rPr>
        <w:t xml:space="preserve">, </w:t>
      </w:r>
      <w:hyperlink r:id="rId10" w:history="1">
        <w:r w:rsidRPr="008D6E61">
          <w:rPr>
            <w:rStyle w:val="Hyperlink"/>
            <w:sz w:val="24"/>
            <w:szCs w:val="24"/>
          </w:rPr>
          <w:t>www.zorgwiel.nl</w:t>
        </w:r>
      </w:hyperlink>
      <w:r w:rsidRPr="00D9766D">
        <w:rPr>
          <w:sz w:val="24"/>
          <w:szCs w:val="24"/>
        </w:rPr>
        <w:t>.</w:t>
      </w:r>
    </w:p>
    <w:p w14:paraId="2A6E4859" w14:textId="77777777" w:rsidR="0022223C" w:rsidRPr="00D9766D" w:rsidRDefault="0022223C" w:rsidP="0022223C">
      <w:pPr>
        <w:pStyle w:val="Standaardgeenafstand"/>
        <w:numPr>
          <w:ilvl w:val="0"/>
          <w:numId w:val="0"/>
        </w:numPr>
        <w:ind w:left="567" w:hanging="567"/>
        <w:rPr>
          <w:sz w:val="24"/>
          <w:szCs w:val="24"/>
        </w:rPr>
      </w:pPr>
    </w:p>
    <w:p w14:paraId="63DA52C6" w14:textId="0C835950" w:rsidR="0022223C" w:rsidRPr="00D9766D" w:rsidRDefault="0022223C" w:rsidP="0022223C">
      <w:pPr>
        <w:pStyle w:val="Standaardgeenafstand"/>
        <w:numPr>
          <w:ilvl w:val="0"/>
          <w:numId w:val="0"/>
        </w:numPr>
        <w:ind w:left="567" w:hanging="567"/>
        <w:rPr>
          <w:sz w:val="24"/>
          <w:szCs w:val="24"/>
        </w:rPr>
      </w:pPr>
      <w:r w:rsidRPr="00D9766D">
        <w:rPr>
          <w:sz w:val="24"/>
          <w:szCs w:val="24"/>
        </w:rPr>
        <w:t>5.3</w:t>
      </w:r>
      <w:r w:rsidRPr="00D9766D">
        <w:rPr>
          <w:sz w:val="24"/>
          <w:szCs w:val="24"/>
        </w:rPr>
        <w:tab/>
        <w:t>Klachten dienen binnen drie maanden na de Gedraging waarop de Klacht betrekking heeft te worden</w:t>
      </w:r>
      <w:r w:rsidR="003043AB">
        <w:rPr>
          <w:sz w:val="24"/>
          <w:szCs w:val="24"/>
        </w:rPr>
        <w:t xml:space="preserve"> ingediend. De Klachtenfunctionaris of Geschillencommssie</w:t>
      </w:r>
      <w:r w:rsidRPr="00D9766D">
        <w:rPr>
          <w:sz w:val="24"/>
          <w:szCs w:val="24"/>
        </w:rPr>
        <w:t xml:space="preserve"> zal klachten die na het verstrijken van deze termijn worden ingediend niet ontvankelijk verkla</w:t>
      </w:r>
      <w:r w:rsidR="003043AB">
        <w:rPr>
          <w:sz w:val="24"/>
          <w:szCs w:val="24"/>
        </w:rPr>
        <w:t>ren, tenzij de Klachtenfunctionaris of Geschillencommissie</w:t>
      </w:r>
      <w:r w:rsidRPr="00D9766D">
        <w:rPr>
          <w:sz w:val="24"/>
          <w:szCs w:val="24"/>
        </w:rPr>
        <w:t xml:space="preserve"> van oordeel is dat de termijnoverschrijding verschoonbaar is, dan</w:t>
      </w:r>
      <w:r w:rsidR="00C10206">
        <w:rPr>
          <w:sz w:val="24"/>
          <w:szCs w:val="24"/>
        </w:rPr>
        <w:t xml:space="preserve"> </w:t>
      </w:r>
      <w:r w:rsidRPr="00D9766D">
        <w:rPr>
          <w:sz w:val="24"/>
          <w:szCs w:val="24"/>
        </w:rPr>
        <w:t xml:space="preserve">wel de ernst en aard van de Klacht zich tegen niet-ontvankelijkverklaring verzet. </w:t>
      </w:r>
    </w:p>
    <w:p w14:paraId="49A66AF8" w14:textId="77777777" w:rsidR="0022223C" w:rsidRPr="00D9766D" w:rsidRDefault="0022223C" w:rsidP="0022223C">
      <w:pPr>
        <w:pStyle w:val="Standaardgeenafstand"/>
        <w:numPr>
          <w:ilvl w:val="0"/>
          <w:numId w:val="0"/>
        </w:numPr>
        <w:ind w:left="567" w:hanging="567"/>
        <w:rPr>
          <w:sz w:val="24"/>
          <w:szCs w:val="24"/>
        </w:rPr>
      </w:pPr>
    </w:p>
    <w:p w14:paraId="10627B4C" w14:textId="77777777" w:rsidR="0022223C" w:rsidRPr="00D9766D" w:rsidRDefault="0022223C" w:rsidP="0022223C">
      <w:pPr>
        <w:pStyle w:val="Standaardgeenafstand"/>
        <w:numPr>
          <w:ilvl w:val="0"/>
          <w:numId w:val="0"/>
        </w:numPr>
        <w:ind w:left="567" w:hanging="567"/>
        <w:rPr>
          <w:b/>
          <w:sz w:val="24"/>
          <w:szCs w:val="24"/>
          <w:u w:val="single"/>
        </w:rPr>
      </w:pPr>
      <w:r w:rsidRPr="00D9766D">
        <w:rPr>
          <w:b/>
          <w:sz w:val="24"/>
          <w:szCs w:val="24"/>
          <w:u w:val="single"/>
        </w:rPr>
        <w:t>Artikel 6 De behandeling van Klachten</w:t>
      </w:r>
    </w:p>
    <w:p w14:paraId="2D20C5DD" w14:textId="77777777" w:rsidR="0022223C" w:rsidRPr="00D9766D" w:rsidRDefault="0022223C" w:rsidP="0022223C">
      <w:pPr>
        <w:pStyle w:val="Standaardgeenafstand"/>
        <w:numPr>
          <w:ilvl w:val="0"/>
          <w:numId w:val="0"/>
        </w:numPr>
        <w:ind w:left="567" w:hanging="567"/>
        <w:rPr>
          <w:sz w:val="24"/>
          <w:szCs w:val="24"/>
        </w:rPr>
      </w:pPr>
    </w:p>
    <w:p w14:paraId="5D536C0D" w14:textId="334972F5" w:rsidR="0022223C" w:rsidRPr="00D9766D" w:rsidRDefault="003043AB" w:rsidP="0022223C">
      <w:pPr>
        <w:pStyle w:val="Standaardgeenafstand"/>
        <w:numPr>
          <w:ilvl w:val="0"/>
          <w:numId w:val="0"/>
        </w:numPr>
        <w:ind w:left="567" w:hanging="567"/>
        <w:rPr>
          <w:sz w:val="24"/>
          <w:szCs w:val="24"/>
        </w:rPr>
      </w:pPr>
      <w:r>
        <w:rPr>
          <w:sz w:val="24"/>
          <w:szCs w:val="24"/>
        </w:rPr>
        <w:t>6.1</w:t>
      </w:r>
      <w:r>
        <w:rPr>
          <w:sz w:val="24"/>
          <w:szCs w:val="24"/>
        </w:rPr>
        <w:tab/>
        <w:t>De Klachtenfunctionaris of Geschillencommissie</w:t>
      </w:r>
      <w:r w:rsidR="0022223C" w:rsidRPr="00D9766D">
        <w:rPr>
          <w:sz w:val="24"/>
          <w:szCs w:val="24"/>
        </w:rPr>
        <w:t xml:space="preserve"> bevestigt binnen twee weken na indiening van de Klacht de ontvangst daarvan aan de Klager.</w:t>
      </w:r>
    </w:p>
    <w:p w14:paraId="64651479" w14:textId="77777777" w:rsidR="0022223C" w:rsidRPr="00D9766D" w:rsidRDefault="0022223C" w:rsidP="0022223C">
      <w:pPr>
        <w:pStyle w:val="Standaardgeenafstand"/>
        <w:numPr>
          <w:ilvl w:val="0"/>
          <w:numId w:val="0"/>
        </w:numPr>
        <w:ind w:left="567" w:hanging="567"/>
        <w:rPr>
          <w:sz w:val="24"/>
          <w:szCs w:val="24"/>
        </w:rPr>
      </w:pPr>
    </w:p>
    <w:p w14:paraId="14CF596D" w14:textId="62D6287A" w:rsidR="0022223C" w:rsidRPr="00D9766D" w:rsidRDefault="0022223C" w:rsidP="0022223C">
      <w:pPr>
        <w:pStyle w:val="Standaardgeenafstand"/>
        <w:numPr>
          <w:ilvl w:val="0"/>
          <w:numId w:val="0"/>
        </w:numPr>
        <w:ind w:left="567" w:hanging="567"/>
        <w:rPr>
          <w:sz w:val="24"/>
          <w:szCs w:val="24"/>
        </w:rPr>
      </w:pPr>
      <w:r w:rsidRPr="00D9766D">
        <w:rPr>
          <w:sz w:val="24"/>
          <w:szCs w:val="24"/>
        </w:rPr>
        <w:t>6.2</w:t>
      </w:r>
      <w:r w:rsidRPr="00D9766D">
        <w:rPr>
          <w:sz w:val="24"/>
          <w:szCs w:val="24"/>
        </w:rPr>
        <w:tab/>
        <w:t>De Klach</w:t>
      </w:r>
      <w:r w:rsidR="003043AB">
        <w:rPr>
          <w:sz w:val="24"/>
          <w:szCs w:val="24"/>
        </w:rPr>
        <w:t>tenfunctionaris of Geschillencommissie</w:t>
      </w:r>
      <w:r w:rsidRPr="00D9766D">
        <w:rPr>
          <w:sz w:val="24"/>
          <w:szCs w:val="24"/>
        </w:rPr>
        <w:t xml:space="preserve"> stelt de Klager, </w:t>
      </w:r>
      <w:r>
        <w:rPr>
          <w:sz w:val="24"/>
          <w:szCs w:val="24"/>
        </w:rPr>
        <w:t>ZorgWiel</w:t>
      </w:r>
      <w:r w:rsidRPr="00D9766D">
        <w:rPr>
          <w:sz w:val="24"/>
          <w:szCs w:val="24"/>
        </w:rPr>
        <w:t xml:space="preserve"> en de persoon tegen wie de Klacht is gericht in de gelegenheid om mondeling of schriftelijk zijn/haar zienswijze op de Gedraging waartegen de Klacht is gericht te geven.</w:t>
      </w:r>
    </w:p>
    <w:p w14:paraId="71A65A8D" w14:textId="77777777" w:rsidR="0022223C" w:rsidRPr="00D9766D" w:rsidRDefault="0022223C" w:rsidP="0022223C">
      <w:pPr>
        <w:pStyle w:val="Standaardgeenafstand"/>
        <w:numPr>
          <w:ilvl w:val="0"/>
          <w:numId w:val="0"/>
        </w:numPr>
        <w:ind w:left="567" w:hanging="567"/>
        <w:rPr>
          <w:sz w:val="24"/>
          <w:szCs w:val="24"/>
        </w:rPr>
      </w:pPr>
    </w:p>
    <w:p w14:paraId="15ECB6A8" w14:textId="238E87E3" w:rsidR="0022223C" w:rsidRPr="00D9766D" w:rsidRDefault="0022223C" w:rsidP="0022223C">
      <w:pPr>
        <w:pStyle w:val="Standaardgeenafstand"/>
        <w:numPr>
          <w:ilvl w:val="0"/>
          <w:numId w:val="0"/>
        </w:numPr>
        <w:ind w:left="567" w:hanging="567"/>
        <w:rPr>
          <w:sz w:val="24"/>
          <w:szCs w:val="24"/>
        </w:rPr>
      </w:pPr>
      <w:r w:rsidRPr="00D9766D">
        <w:rPr>
          <w:sz w:val="24"/>
          <w:szCs w:val="24"/>
        </w:rPr>
        <w:t>6.3</w:t>
      </w:r>
      <w:r w:rsidRPr="00D9766D">
        <w:rPr>
          <w:sz w:val="24"/>
          <w:szCs w:val="24"/>
        </w:rPr>
        <w:tab/>
      </w:r>
      <w:r w:rsidR="003043AB">
        <w:rPr>
          <w:sz w:val="24"/>
          <w:szCs w:val="24"/>
        </w:rPr>
        <w:t>De Klachtenfunctionaris of de Geschillencommissie</w:t>
      </w:r>
      <w:r w:rsidRPr="00D9766D">
        <w:rPr>
          <w:sz w:val="24"/>
          <w:szCs w:val="24"/>
        </w:rPr>
        <w:t xml:space="preserve"> stelt binnen zes weken na ontvangst van de Klacht de Klager, </w:t>
      </w:r>
      <w:r>
        <w:rPr>
          <w:sz w:val="24"/>
          <w:szCs w:val="24"/>
        </w:rPr>
        <w:t>ZorgWiel</w:t>
      </w:r>
      <w:r w:rsidRPr="00D9766D">
        <w:rPr>
          <w:sz w:val="24"/>
          <w:szCs w:val="24"/>
        </w:rPr>
        <w:t xml:space="preserve"> en de persoon tegen wie de Klacht is gericht schriftelijk en met redenen omkleed in kennis van haar oordeel over de gegrondheid van de Klacht, al dan niet vergezeld van aanbevelingen.</w:t>
      </w:r>
    </w:p>
    <w:p w14:paraId="35280002" w14:textId="77777777" w:rsidR="0022223C" w:rsidRPr="00D9766D" w:rsidRDefault="0022223C" w:rsidP="0022223C">
      <w:pPr>
        <w:pStyle w:val="Standaardgeenafstand"/>
        <w:numPr>
          <w:ilvl w:val="0"/>
          <w:numId w:val="0"/>
        </w:numPr>
        <w:ind w:left="567" w:hanging="567"/>
        <w:rPr>
          <w:sz w:val="24"/>
          <w:szCs w:val="24"/>
        </w:rPr>
      </w:pPr>
    </w:p>
    <w:p w14:paraId="5A951050" w14:textId="69DDECD9" w:rsidR="0022223C" w:rsidRPr="00D9766D" w:rsidRDefault="003043AB" w:rsidP="0022223C">
      <w:pPr>
        <w:pStyle w:val="Standaardgeenafstand"/>
        <w:numPr>
          <w:ilvl w:val="0"/>
          <w:numId w:val="0"/>
        </w:numPr>
        <w:ind w:left="567" w:hanging="567"/>
        <w:rPr>
          <w:sz w:val="24"/>
          <w:szCs w:val="24"/>
        </w:rPr>
      </w:pPr>
      <w:r>
        <w:rPr>
          <w:sz w:val="24"/>
          <w:szCs w:val="24"/>
        </w:rPr>
        <w:t>6.4</w:t>
      </w:r>
      <w:r>
        <w:rPr>
          <w:sz w:val="24"/>
          <w:szCs w:val="24"/>
        </w:rPr>
        <w:tab/>
        <w:t>De Klachtenfunctionaris of de Geschillencommissie</w:t>
      </w:r>
      <w:r w:rsidR="0022223C" w:rsidRPr="00D9766D">
        <w:rPr>
          <w:sz w:val="24"/>
          <w:szCs w:val="24"/>
        </w:rPr>
        <w:t xml:space="preserve"> kan van de in artikel 6.3 van deze klachtenregeling opgenomen termijn afwijken. In dat</w:t>
      </w:r>
      <w:r>
        <w:rPr>
          <w:sz w:val="24"/>
          <w:szCs w:val="24"/>
        </w:rPr>
        <w:t xml:space="preserve"> geval doet de Klachtenfunctionaris of Geschillencommissie</w:t>
      </w:r>
      <w:r w:rsidR="0022223C" w:rsidRPr="00D9766D">
        <w:rPr>
          <w:sz w:val="24"/>
          <w:szCs w:val="24"/>
        </w:rPr>
        <w:t xml:space="preserve"> met redenen omkleed mededeling aan de Klager, </w:t>
      </w:r>
      <w:r w:rsidR="0022223C">
        <w:rPr>
          <w:sz w:val="24"/>
          <w:szCs w:val="24"/>
        </w:rPr>
        <w:t>ZorgWiel</w:t>
      </w:r>
      <w:r w:rsidR="0022223C" w:rsidRPr="00D9766D">
        <w:rPr>
          <w:sz w:val="24"/>
          <w:szCs w:val="24"/>
        </w:rPr>
        <w:t xml:space="preserve"> en de persoon tegen wie de Klacht is gericht, onder vermelding van de termijn </w:t>
      </w:r>
      <w:r>
        <w:rPr>
          <w:sz w:val="24"/>
          <w:szCs w:val="24"/>
        </w:rPr>
        <w:t xml:space="preserve">waarbinnen de Klachtenfunctionaris of Geschillencommissie </w:t>
      </w:r>
      <w:r w:rsidR="0022223C" w:rsidRPr="00D9766D">
        <w:rPr>
          <w:sz w:val="24"/>
          <w:szCs w:val="24"/>
        </w:rPr>
        <w:t>haar oordeel over de Klacht zal uitbrengen.</w:t>
      </w:r>
    </w:p>
    <w:p w14:paraId="239FA0C2" w14:textId="77777777" w:rsidR="0022223C" w:rsidRPr="00D9766D" w:rsidRDefault="0022223C" w:rsidP="0022223C">
      <w:pPr>
        <w:pStyle w:val="Standaardgeenafstand"/>
        <w:numPr>
          <w:ilvl w:val="0"/>
          <w:numId w:val="0"/>
        </w:numPr>
        <w:ind w:left="567" w:hanging="567"/>
        <w:rPr>
          <w:sz w:val="24"/>
          <w:szCs w:val="24"/>
        </w:rPr>
      </w:pPr>
    </w:p>
    <w:p w14:paraId="14F87548" w14:textId="2605FF52" w:rsidR="003043AB" w:rsidRDefault="0022223C" w:rsidP="0022223C">
      <w:pPr>
        <w:pStyle w:val="Standaardgeenafstand"/>
        <w:numPr>
          <w:ilvl w:val="0"/>
          <w:numId w:val="0"/>
        </w:numPr>
        <w:ind w:left="567" w:hanging="567"/>
        <w:rPr>
          <w:sz w:val="24"/>
          <w:szCs w:val="24"/>
        </w:rPr>
      </w:pPr>
      <w:r w:rsidRPr="00D9766D">
        <w:rPr>
          <w:sz w:val="24"/>
          <w:szCs w:val="24"/>
        </w:rPr>
        <w:t>6.5</w:t>
      </w:r>
      <w:r w:rsidRPr="00D9766D">
        <w:rPr>
          <w:sz w:val="24"/>
          <w:szCs w:val="24"/>
        </w:rPr>
        <w:tab/>
        <w:t>Indien een Klacht zich richt tegen een ernstige situatie met een structureel kar</w:t>
      </w:r>
      <w:r w:rsidR="003043AB">
        <w:rPr>
          <w:sz w:val="24"/>
          <w:szCs w:val="24"/>
        </w:rPr>
        <w:t>akter stelt de Klachtenfunctionaris of de Geschillencommissie</w:t>
      </w:r>
      <w:r w:rsidRPr="00D9766D">
        <w:rPr>
          <w:sz w:val="24"/>
          <w:szCs w:val="24"/>
        </w:rPr>
        <w:t xml:space="preserve"> </w:t>
      </w:r>
      <w:r>
        <w:rPr>
          <w:sz w:val="24"/>
          <w:szCs w:val="24"/>
        </w:rPr>
        <w:t>ZorgWiel</w:t>
      </w:r>
      <w:r w:rsidRPr="00D9766D">
        <w:rPr>
          <w:sz w:val="24"/>
          <w:szCs w:val="24"/>
        </w:rPr>
        <w:t xml:space="preserve"> daarvan in kenn</w:t>
      </w:r>
      <w:r w:rsidR="003043AB">
        <w:rPr>
          <w:sz w:val="24"/>
          <w:szCs w:val="24"/>
        </w:rPr>
        <w:t xml:space="preserve">is. Indien de Klachtenfunctionaris of de Geschillencommissie </w:t>
      </w:r>
      <w:r w:rsidRPr="00D9766D">
        <w:rPr>
          <w:sz w:val="24"/>
          <w:szCs w:val="24"/>
        </w:rPr>
        <w:t xml:space="preserve">niet is gebleken dat </w:t>
      </w:r>
      <w:r>
        <w:rPr>
          <w:sz w:val="24"/>
          <w:szCs w:val="24"/>
        </w:rPr>
        <w:t>ZorgWiel</w:t>
      </w:r>
      <w:r w:rsidRPr="00D9766D">
        <w:rPr>
          <w:sz w:val="24"/>
          <w:szCs w:val="24"/>
        </w:rPr>
        <w:t xml:space="preserve"> terzake maatregelen heeft getro</w:t>
      </w:r>
      <w:r w:rsidR="003043AB">
        <w:rPr>
          <w:sz w:val="24"/>
          <w:szCs w:val="24"/>
        </w:rPr>
        <w:t>ffen, meldt de Klachtenfunctionaris of de Geschillencommissie</w:t>
      </w:r>
      <w:r w:rsidRPr="00D9766D">
        <w:rPr>
          <w:sz w:val="24"/>
          <w:szCs w:val="24"/>
        </w:rPr>
        <w:t xml:space="preserve"> deze klacht aan de met het </w:t>
      </w:r>
    </w:p>
    <w:p w14:paraId="4F20BB8A" w14:textId="35C7734D" w:rsidR="00C10206" w:rsidRDefault="00C10206" w:rsidP="0022223C">
      <w:pPr>
        <w:pStyle w:val="Standaardgeenafstand"/>
        <w:numPr>
          <w:ilvl w:val="0"/>
          <w:numId w:val="0"/>
        </w:numPr>
        <w:ind w:left="567" w:hanging="567"/>
        <w:rPr>
          <w:sz w:val="24"/>
          <w:szCs w:val="24"/>
        </w:rPr>
      </w:pPr>
    </w:p>
    <w:p w14:paraId="3F9F2677" w14:textId="579386BC" w:rsidR="00C10206" w:rsidRDefault="00C10206" w:rsidP="0022223C">
      <w:pPr>
        <w:pStyle w:val="Standaardgeenafstand"/>
        <w:numPr>
          <w:ilvl w:val="0"/>
          <w:numId w:val="0"/>
        </w:numPr>
        <w:ind w:left="567" w:hanging="567"/>
        <w:rPr>
          <w:sz w:val="24"/>
          <w:szCs w:val="24"/>
        </w:rPr>
      </w:pPr>
    </w:p>
    <w:p w14:paraId="51A4BC87" w14:textId="77777777" w:rsidR="00C10206" w:rsidRDefault="00C10206" w:rsidP="0022223C">
      <w:pPr>
        <w:pStyle w:val="Standaardgeenafstand"/>
        <w:numPr>
          <w:ilvl w:val="0"/>
          <w:numId w:val="0"/>
        </w:numPr>
        <w:ind w:left="567" w:hanging="567"/>
        <w:rPr>
          <w:sz w:val="24"/>
          <w:szCs w:val="24"/>
        </w:rPr>
      </w:pPr>
    </w:p>
    <w:p w14:paraId="23EC0DC5" w14:textId="77777777" w:rsidR="003043AB" w:rsidRDefault="003043AB" w:rsidP="0022223C">
      <w:pPr>
        <w:pStyle w:val="Standaardgeenafstand"/>
        <w:numPr>
          <w:ilvl w:val="0"/>
          <w:numId w:val="0"/>
        </w:numPr>
        <w:ind w:left="567" w:hanging="567"/>
        <w:rPr>
          <w:sz w:val="24"/>
          <w:szCs w:val="24"/>
        </w:rPr>
      </w:pPr>
    </w:p>
    <w:p w14:paraId="3DE70832" w14:textId="0B6630B6" w:rsidR="0022223C" w:rsidRPr="00D9766D" w:rsidRDefault="003043AB" w:rsidP="0022223C">
      <w:pPr>
        <w:pStyle w:val="Standaardgeenafstand"/>
        <w:numPr>
          <w:ilvl w:val="0"/>
          <w:numId w:val="0"/>
        </w:numPr>
        <w:ind w:left="567" w:hanging="567"/>
        <w:rPr>
          <w:sz w:val="24"/>
          <w:szCs w:val="24"/>
        </w:rPr>
      </w:pPr>
      <w:r>
        <w:rPr>
          <w:sz w:val="24"/>
          <w:szCs w:val="24"/>
        </w:rPr>
        <w:tab/>
      </w:r>
      <w:r w:rsidR="0022223C" w:rsidRPr="00D9766D">
        <w:rPr>
          <w:sz w:val="24"/>
          <w:szCs w:val="24"/>
        </w:rPr>
        <w:t>toezicht op</w:t>
      </w:r>
      <w:r>
        <w:rPr>
          <w:sz w:val="24"/>
          <w:szCs w:val="24"/>
        </w:rPr>
        <w:t xml:space="preserve"> de naleving van de Wkkgz </w:t>
      </w:r>
      <w:r w:rsidR="0022223C" w:rsidRPr="00D9766D">
        <w:rPr>
          <w:sz w:val="24"/>
          <w:szCs w:val="24"/>
        </w:rPr>
        <w:t>ambtenaar. Onder een klacht over een ernstige situatie wordt verstaan een klacht over een situatie waarbij sprake is van onverantwoorde zorg.</w:t>
      </w:r>
    </w:p>
    <w:p w14:paraId="4AAD8608" w14:textId="77777777" w:rsidR="0022223C" w:rsidRDefault="0022223C" w:rsidP="003043AB">
      <w:pPr>
        <w:pStyle w:val="Standaardgeenafstand"/>
        <w:numPr>
          <w:ilvl w:val="0"/>
          <w:numId w:val="0"/>
        </w:numPr>
        <w:rPr>
          <w:b/>
          <w:sz w:val="24"/>
          <w:szCs w:val="24"/>
          <w:u w:val="single"/>
        </w:rPr>
      </w:pPr>
    </w:p>
    <w:p w14:paraId="7DFBAE87" w14:textId="77777777" w:rsidR="0022223C" w:rsidRPr="00D9766D" w:rsidRDefault="0022223C" w:rsidP="0022223C">
      <w:pPr>
        <w:pStyle w:val="Standaardgeenafstand"/>
        <w:numPr>
          <w:ilvl w:val="0"/>
          <w:numId w:val="0"/>
        </w:numPr>
        <w:ind w:left="567" w:hanging="567"/>
        <w:rPr>
          <w:sz w:val="24"/>
          <w:szCs w:val="24"/>
        </w:rPr>
      </w:pPr>
      <w:r w:rsidRPr="00D9766D">
        <w:rPr>
          <w:b/>
          <w:sz w:val="24"/>
          <w:szCs w:val="24"/>
          <w:u w:val="single"/>
        </w:rPr>
        <w:t xml:space="preserve">Artikel 7 Verplichtingen </w:t>
      </w:r>
      <w:r>
        <w:rPr>
          <w:b/>
          <w:sz w:val="24"/>
          <w:szCs w:val="24"/>
          <w:u w:val="single"/>
        </w:rPr>
        <w:t>ZorgWiel</w:t>
      </w:r>
    </w:p>
    <w:p w14:paraId="3B637824" w14:textId="77777777" w:rsidR="0022223C" w:rsidRPr="00D9766D" w:rsidRDefault="0022223C" w:rsidP="0022223C">
      <w:pPr>
        <w:pStyle w:val="Standaardgeenafstand"/>
        <w:numPr>
          <w:ilvl w:val="0"/>
          <w:numId w:val="0"/>
        </w:numPr>
        <w:ind w:left="567" w:hanging="567"/>
        <w:rPr>
          <w:sz w:val="24"/>
          <w:szCs w:val="24"/>
        </w:rPr>
      </w:pPr>
    </w:p>
    <w:p w14:paraId="7204C3BC" w14:textId="5F00673E" w:rsidR="0022223C" w:rsidRPr="00D9766D" w:rsidRDefault="0022223C" w:rsidP="0022223C">
      <w:pPr>
        <w:pStyle w:val="Standaardgeenafstand"/>
        <w:numPr>
          <w:ilvl w:val="0"/>
          <w:numId w:val="0"/>
        </w:numPr>
        <w:ind w:left="567" w:hanging="567"/>
        <w:rPr>
          <w:sz w:val="24"/>
          <w:szCs w:val="24"/>
        </w:rPr>
      </w:pPr>
      <w:r w:rsidRPr="00D9766D">
        <w:rPr>
          <w:sz w:val="24"/>
          <w:szCs w:val="24"/>
        </w:rPr>
        <w:t>7.1</w:t>
      </w:r>
      <w:r w:rsidRPr="00D9766D">
        <w:rPr>
          <w:sz w:val="24"/>
          <w:szCs w:val="24"/>
        </w:rPr>
        <w:tab/>
        <w:t>Indien de Klacht gegrond is verklaard deelt de Directie d</w:t>
      </w:r>
      <w:r w:rsidR="003043AB">
        <w:rPr>
          <w:sz w:val="24"/>
          <w:szCs w:val="24"/>
        </w:rPr>
        <w:t>e Klager en de Klachtenfunctionaris of de Geschillencommissie</w:t>
      </w:r>
      <w:r w:rsidRPr="00D9766D">
        <w:rPr>
          <w:sz w:val="24"/>
          <w:szCs w:val="24"/>
        </w:rPr>
        <w:t xml:space="preserve"> binnen een maand na ontvangst van het o</w:t>
      </w:r>
      <w:r w:rsidR="003043AB">
        <w:rPr>
          <w:sz w:val="24"/>
          <w:szCs w:val="24"/>
        </w:rPr>
        <w:t xml:space="preserve">ordeel van de Klachtenfunctionaris of Geschillencommissie </w:t>
      </w:r>
      <w:r w:rsidRPr="00D9766D">
        <w:rPr>
          <w:sz w:val="24"/>
          <w:szCs w:val="24"/>
        </w:rPr>
        <w:t>schriftelijk mede of zij naar aanleiding van dat oordeel maatregelen zal nemen en zo ja, welke. Bij afwijking van voornoemde termijn van een maand, doet de Directie daarvan met redenen omkleed mededeling aan d</w:t>
      </w:r>
      <w:r w:rsidR="003043AB">
        <w:rPr>
          <w:sz w:val="24"/>
          <w:szCs w:val="24"/>
        </w:rPr>
        <w:t>e Klager en de Klachtenfunctionaris of de Geschillencommissie</w:t>
      </w:r>
      <w:r w:rsidRPr="00D9766D">
        <w:rPr>
          <w:sz w:val="24"/>
          <w:szCs w:val="24"/>
        </w:rPr>
        <w:t>, onder vermelding van de termijn waarbinnen zij haar standpunt aan hen kenbaar zal maken.</w:t>
      </w:r>
    </w:p>
    <w:p w14:paraId="3BD5E827" w14:textId="77777777" w:rsidR="0022223C" w:rsidRPr="00D9766D" w:rsidRDefault="0022223C" w:rsidP="0022223C">
      <w:pPr>
        <w:pStyle w:val="Standaardgeenafstand"/>
        <w:numPr>
          <w:ilvl w:val="0"/>
          <w:numId w:val="0"/>
        </w:numPr>
        <w:ind w:left="567" w:hanging="567"/>
        <w:rPr>
          <w:sz w:val="24"/>
          <w:szCs w:val="24"/>
        </w:rPr>
      </w:pPr>
    </w:p>
    <w:p w14:paraId="1837E687" w14:textId="77777777" w:rsidR="0022223C" w:rsidRPr="00D9766D" w:rsidRDefault="0022223C" w:rsidP="0022223C">
      <w:pPr>
        <w:pStyle w:val="Standaardgeenafstand"/>
        <w:numPr>
          <w:ilvl w:val="0"/>
          <w:numId w:val="0"/>
        </w:numPr>
        <w:ind w:left="567" w:hanging="567"/>
        <w:rPr>
          <w:sz w:val="24"/>
          <w:szCs w:val="24"/>
        </w:rPr>
      </w:pPr>
      <w:r w:rsidRPr="00D9766D">
        <w:rPr>
          <w:sz w:val="24"/>
          <w:szCs w:val="24"/>
        </w:rPr>
        <w:t>7.2</w:t>
      </w:r>
      <w:r w:rsidRPr="00D9766D">
        <w:rPr>
          <w:sz w:val="24"/>
          <w:szCs w:val="24"/>
        </w:rPr>
        <w:tab/>
      </w:r>
      <w:r>
        <w:rPr>
          <w:sz w:val="24"/>
          <w:szCs w:val="24"/>
        </w:rPr>
        <w:t>ZorgWiel</w:t>
      </w:r>
      <w:r w:rsidRPr="00D9766D">
        <w:rPr>
          <w:sz w:val="24"/>
          <w:szCs w:val="24"/>
        </w:rPr>
        <w:t xml:space="preserve"> stelt over elk kalenderjaar een openbaar verslag op, waarin wordt aangegeven:</w:t>
      </w:r>
    </w:p>
    <w:p w14:paraId="33939206" w14:textId="77777777" w:rsidR="0022223C" w:rsidRPr="00D9766D" w:rsidRDefault="0022223C" w:rsidP="0022223C">
      <w:pPr>
        <w:pStyle w:val="Standaardgeenafstand"/>
        <w:numPr>
          <w:ilvl w:val="0"/>
          <w:numId w:val="0"/>
        </w:numPr>
        <w:ind w:left="567" w:hanging="567"/>
        <w:rPr>
          <w:sz w:val="24"/>
          <w:szCs w:val="24"/>
        </w:rPr>
      </w:pPr>
    </w:p>
    <w:p w14:paraId="3F55C6DF" w14:textId="77777777" w:rsidR="0022223C" w:rsidRPr="00D9766D" w:rsidRDefault="0022223C" w:rsidP="0022223C">
      <w:pPr>
        <w:pStyle w:val="Standaardgeenafstand"/>
        <w:numPr>
          <w:ilvl w:val="0"/>
          <w:numId w:val="1"/>
        </w:numPr>
        <w:rPr>
          <w:sz w:val="24"/>
          <w:szCs w:val="24"/>
        </w:rPr>
      </w:pPr>
      <w:r w:rsidRPr="00D9766D">
        <w:rPr>
          <w:sz w:val="24"/>
          <w:szCs w:val="24"/>
        </w:rPr>
        <w:t>een beknopte beschrijving van de onderhavige klachtenregeling;</w:t>
      </w:r>
    </w:p>
    <w:p w14:paraId="21837C65" w14:textId="2C92BE1C" w:rsidR="0022223C" w:rsidRPr="003043AB" w:rsidRDefault="0022223C" w:rsidP="003043AB">
      <w:pPr>
        <w:pStyle w:val="Standaardgeenafstand"/>
        <w:numPr>
          <w:ilvl w:val="0"/>
          <w:numId w:val="1"/>
        </w:numPr>
        <w:rPr>
          <w:sz w:val="24"/>
          <w:szCs w:val="24"/>
        </w:rPr>
      </w:pPr>
      <w:r w:rsidRPr="00D9766D">
        <w:rPr>
          <w:sz w:val="24"/>
          <w:szCs w:val="24"/>
        </w:rPr>
        <w:t xml:space="preserve">de wijze waarop </w:t>
      </w:r>
      <w:r>
        <w:rPr>
          <w:sz w:val="24"/>
          <w:szCs w:val="24"/>
        </w:rPr>
        <w:t>ZorgWiel</w:t>
      </w:r>
      <w:r w:rsidRPr="00D9766D">
        <w:rPr>
          <w:sz w:val="24"/>
          <w:szCs w:val="24"/>
        </w:rPr>
        <w:t xml:space="preserve"> die regeling onder de aandacht van haar cliënten brengt;</w:t>
      </w:r>
    </w:p>
    <w:p w14:paraId="4C47ED2E" w14:textId="2ED15059" w:rsidR="0022223C" w:rsidRPr="00D9766D" w:rsidRDefault="0022223C" w:rsidP="0022223C">
      <w:pPr>
        <w:pStyle w:val="Standaardgeenafstand"/>
        <w:numPr>
          <w:ilvl w:val="0"/>
          <w:numId w:val="1"/>
        </w:numPr>
        <w:rPr>
          <w:sz w:val="24"/>
          <w:szCs w:val="24"/>
        </w:rPr>
      </w:pPr>
      <w:r w:rsidRPr="00D9766D">
        <w:rPr>
          <w:sz w:val="24"/>
          <w:szCs w:val="24"/>
        </w:rPr>
        <w:t>in</w:t>
      </w:r>
      <w:r w:rsidR="003043AB">
        <w:rPr>
          <w:sz w:val="24"/>
          <w:szCs w:val="24"/>
        </w:rPr>
        <w:t xml:space="preserve"> welke mate de Klachtenfunctionaris en de Geschillencommissies hun werkzaamheden hebben</w:t>
      </w:r>
      <w:r w:rsidRPr="00D9766D">
        <w:rPr>
          <w:sz w:val="24"/>
          <w:szCs w:val="24"/>
        </w:rPr>
        <w:t xml:space="preserve"> kunnen verrichten met inachtneming van de waarborgen bedoeld in artikel 6 van deze klachtenregeling;</w:t>
      </w:r>
    </w:p>
    <w:p w14:paraId="7E62EA47" w14:textId="48A6C5C5" w:rsidR="0022223C" w:rsidRPr="00D9766D" w:rsidRDefault="0022223C" w:rsidP="0022223C">
      <w:pPr>
        <w:pStyle w:val="Standaardgeenafstand"/>
        <w:numPr>
          <w:ilvl w:val="0"/>
          <w:numId w:val="1"/>
        </w:numPr>
        <w:rPr>
          <w:sz w:val="24"/>
          <w:szCs w:val="24"/>
        </w:rPr>
      </w:pPr>
      <w:r w:rsidRPr="00D9766D">
        <w:rPr>
          <w:sz w:val="24"/>
          <w:szCs w:val="24"/>
        </w:rPr>
        <w:t xml:space="preserve">het aantal en de aard </w:t>
      </w:r>
      <w:r w:rsidR="003043AB">
        <w:rPr>
          <w:sz w:val="24"/>
          <w:szCs w:val="24"/>
        </w:rPr>
        <w:t>van de door de Klachten</w:t>
      </w:r>
      <w:r w:rsidR="00B146CB">
        <w:rPr>
          <w:sz w:val="24"/>
          <w:szCs w:val="24"/>
        </w:rPr>
        <w:t>func</w:t>
      </w:r>
      <w:r w:rsidR="003043AB">
        <w:rPr>
          <w:sz w:val="24"/>
          <w:szCs w:val="24"/>
        </w:rPr>
        <w:t>tionaris of Geschillencommissie</w:t>
      </w:r>
      <w:r w:rsidRPr="00D9766D">
        <w:rPr>
          <w:sz w:val="24"/>
          <w:szCs w:val="24"/>
        </w:rPr>
        <w:t xml:space="preserve"> behandelde klachten;</w:t>
      </w:r>
    </w:p>
    <w:p w14:paraId="33C2AD90" w14:textId="26EC0E77" w:rsidR="0022223C" w:rsidRPr="00D9766D" w:rsidRDefault="0022223C" w:rsidP="0022223C">
      <w:pPr>
        <w:pStyle w:val="Standaardgeenafstand"/>
        <w:numPr>
          <w:ilvl w:val="0"/>
          <w:numId w:val="1"/>
        </w:numPr>
        <w:rPr>
          <w:sz w:val="24"/>
          <w:szCs w:val="24"/>
        </w:rPr>
      </w:pPr>
      <w:r w:rsidRPr="00D9766D">
        <w:rPr>
          <w:sz w:val="24"/>
          <w:szCs w:val="24"/>
        </w:rPr>
        <w:t>de strekking van de oordelen en aanbev</w:t>
      </w:r>
      <w:r w:rsidR="003043AB">
        <w:rPr>
          <w:sz w:val="24"/>
          <w:szCs w:val="24"/>
        </w:rPr>
        <w:t xml:space="preserve">elingen van de Klachtenfunctionaris of de </w:t>
      </w:r>
      <w:r w:rsidR="00776FD6">
        <w:rPr>
          <w:sz w:val="24"/>
          <w:szCs w:val="24"/>
        </w:rPr>
        <w:t>Geschillencommissie</w:t>
      </w:r>
      <w:r w:rsidRPr="00D9766D">
        <w:rPr>
          <w:sz w:val="24"/>
          <w:szCs w:val="24"/>
        </w:rPr>
        <w:t>;</w:t>
      </w:r>
    </w:p>
    <w:p w14:paraId="4E894C3F" w14:textId="77777777" w:rsidR="0022223C" w:rsidRPr="00D9766D" w:rsidRDefault="0022223C" w:rsidP="0022223C">
      <w:pPr>
        <w:pStyle w:val="Standaardgeenafstand"/>
        <w:numPr>
          <w:ilvl w:val="0"/>
          <w:numId w:val="1"/>
        </w:numPr>
        <w:rPr>
          <w:sz w:val="24"/>
          <w:szCs w:val="24"/>
        </w:rPr>
      </w:pPr>
      <w:r w:rsidRPr="00D9766D">
        <w:rPr>
          <w:sz w:val="24"/>
          <w:szCs w:val="24"/>
        </w:rPr>
        <w:t>de aard van de maatregelen bedoeld in artikel 7 lid 1 van deze klachtenregeling.</w:t>
      </w:r>
    </w:p>
    <w:p w14:paraId="043EEC0D" w14:textId="77777777" w:rsidR="0022223C" w:rsidRPr="00D9766D" w:rsidRDefault="0022223C" w:rsidP="0022223C">
      <w:pPr>
        <w:pStyle w:val="Standaardgeenafstand"/>
        <w:numPr>
          <w:ilvl w:val="0"/>
          <w:numId w:val="0"/>
        </w:numPr>
        <w:rPr>
          <w:sz w:val="24"/>
          <w:szCs w:val="24"/>
        </w:rPr>
      </w:pPr>
    </w:p>
    <w:p w14:paraId="7CF2560E" w14:textId="77777777" w:rsidR="0022223C" w:rsidRDefault="0022223C" w:rsidP="0022223C">
      <w:pPr>
        <w:pStyle w:val="Standaardgeenafstand"/>
        <w:numPr>
          <w:ilvl w:val="0"/>
          <w:numId w:val="0"/>
        </w:numPr>
        <w:ind w:left="567" w:hanging="567"/>
        <w:rPr>
          <w:sz w:val="24"/>
          <w:szCs w:val="24"/>
        </w:rPr>
      </w:pPr>
      <w:r w:rsidRPr="00D9766D">
        <w:rPr>
          <w:sz w:val="24"/>
          <w:szCs w:val="24"/>
        </w:rPr>
        <w:t>7.3</w:t>
      </w:r>
      <w:r w:rsidRPr="00D9766D">
        <w:rPr>
          <w:sz w:val="24"/>
          <w:szCs w:val="24"/>
        </w:rPr>
        <w:tab/>
      </w:r>
      <w:r>
        <w:rPr>
          <w:sz w:val="24"/>
          <w:szCs w:val="24"/>
        </w:rPr>
        <w:t>ZorgWiel</w:t>
      </w:r>
      <w:r w:rsidRPr="00D9766D">
        <w:rPr>
          <w:sz w:val="24"/>
          <w:szCs w:val="24"/>
        </w:rPr>
        <w:t xml:space="preserve"> vermeldt de gegevens uit het verslag in het Jaardocument Maatschappelijke verantwoording en zendt dit jaarlijks voor 1 juni van het kalenderjaar volgend op het jaar waarop het verslag betrekking heeft aan het CIBG.</w:t>
      </w:r>
    </w:p>
    <w:p w14:paraId="77DC6526" w14:textId="77777777" w:rsidR="0022223C" w:rsidRDefault="0022223C" w:rsidP="0022223C">
      <w:pPr>
        <w:pStyle w:val="Standaardgeenafstand"/>
        <w:numPr>
          <w:ilvl w:val="0"/>
          <w:numId w:val="0"/>
        </w:numPr>
        <w:ind w:left="567" w:hanging="567"/>
        <w:rPr>
          <w:sz w:val="24"/>
          <w:szCs w:val="24"/>
        </w:rPr>
      </w:pPr>
    </w:p>
    <w:p w14:paraId="1DD3956E" w14:textId="77777777" w:rsidR="00BD656F" w:rsidRPr="005D47BE" w:rsidRDefault="00BD656F" w:rsidP="00104864">
      <w:pPr>
        <w:rPr>
          <w:lang w:val="nl-NL"/>
        </w:rPr>
      </w:pPr>
    </w:p>
    <w:sectPr w:rsidR="00BD656F" w:rsidRPr="005D47BE" w:rsidSect="00104864">
      <w:headerReference w:type="even" r:id="rId11"/>
      <w:headerReference w:type="default" r:id="rId12"/>
      <w:footerReference w:type="even" r:id="rId13"/>
      <w:footerReference w:type="default" r:id="rId14"/>
      <w:headerReference w:type="first" r:id="rId15"/>
      <w:footerReference w:type="first" r:id="rId16"/>
      <w:pgSz w:w="11900" w:h="16840"/>
      <w:pgMar w:top="284" w:right="1800" w:bottom="1440" w:left="180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8DA3D" w14:textId="77777777" w:rsidR="00966294" w:rsidRDefault="00966294" w:rsidP="00104864">
      <w:r>
        <w:separator/>
      </w:r>
    </w:p>
  </w:endnote>
  <w:endnote w:type="continuationSeparator" w:id="0">
    <w:p w14:paraId="11741F7A" w14:textId="77777777" w:rsidR="00966294" w:rsidRDefault="00966294" w:rsidP="0010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60B79" w14:textId="77777777" w:rsidR="003E0F71" w:rsidRDefault="003E0F7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7B784" w14:textId="67A2F8B0" w:rsidR="00C10206" w:rsidRDefault="0022223C">
    <w:pPr>
      <w:pStyle w:val="Voettekst"/>
      <w:pBdr>
        <w:top w:val="thinThickSmallGap" w:sz="24" w:space="1" w:color="622423" w:themeColor="accent2" w:themeShade="7F"/>
      </w:pBdr>
      <w:rPr>
        <w:rFonts w:asciiTheme="majorHAnsi" w:eastAsiaTheme="majorEastAsia" w:hAnsiTheme="majorHAnsi" w:cstheme="majorBidi"/>
        <w:lang w:val="nl-NL"/>
      </w:rPr>
    </w:pPr>
    <w:r w:rsidRPr="005D47BE">
      <w:rPr>
        <w:rFonts w:asciiTheme="majorHAnsi" w:eastAsiaTheme="majorEastAsia" w:hAnsiTheme="majorHAnsi" w:cstheme="majorBidi"/>
        <w:lang w:val="nl-NL"/>
      </w:rPr>
      <w:t>Klachtenreg</w:t>
    </w:r>
    <w:r w:rsidR="00776FD6" w:rsidRPr="005D47BE">
      <w:rPr>
        <w:rFonts w:asciiTheme="majorHAnsi" w:eastAsiaTheme="majorEastAsia" w:hAnsiTheme="majorHAnsi" w:cstheme="majorBidi"/>
        <w:lang w:val="nl-NL"/>
      </w:rPr>
      <w:t xml:space="preserve">eling ZorgWiel – versie </w:t>
    </w:r>
    <w:r w:rsidR="00DF6211">
      <w:rPr>
        <w:rFonts w:asciiTheme="majorHAnsi" w:eastAsiaTheme="majorEastAsia" w:hAnsiTheme="majorHAnsi" w:cstheme="majorBidi"/>
        <w:lang w:val="nl-NL"/>
      </w:rPr>
      <w:t>juli 2024</w:t>
    </w:r>
  </w:p>
  <w:p w14:paraId="5552732E" w14:textId="39DD40B2" w:rsidR="0022223C" w:rsidRPr="005D47BE" w:rsidRDefault="0022223C">
    <w:pPr>
      <w:pStyle w:val="Voettekst"/>
      <w:pBdr>
        <w:top w:val="thinThickSmallGap" w:sz="24" w:space="1" w:color="622423" w:themeColor="accent2" w:themeShade="7F"/>
      </w:pBdr>
      <w:rPr>
        <w:rFonts w:asciiTheme="majorHAnsi" w:eastAsiaTheme="majorEastAsia" w:hAnsiTheme="majorHAnsi" w:cstheme="majorBidi"/>
        <w:lang w:val="nl-NL"/>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nl-NL"/>
      </w:rPr>
      <w:t xml:space="preserve">Pagina </w:t>
    </w:r>
    <w:r>
      <w:fldChar w:fldCharType="begin"/>
    </w:r>
    <w:r w:rsidRPr="005D47BE">
      <w:rPr>
        <w:lang w:val="nl-NL"/>
      </w:rPr>
      <w:instrText>PAGE   \* MERGEFORMAT</w:instrText>
    </w:r>
    <w:r>
      <w:fldChar w:fldCharType="separate"/>
    </w:r>
    <w:r w:rsidR="00D33934" w:rsidRPr="00D33934">
      <w:rPr>
        <w:rFonts w:asciiTheme="majorHAnsi" w:eastAsiaTheme="majorEastAsia" w:hAnsiTheme="majorHAnsi" w:cstheme="majorBidi"/>
        <w:noProof/>
        <w:lang w:val="nl-NL"/>
      </w:rPr>
      <w:t>4</w:t>
    </w:r>
    <w:r>
      <w:rPr>
        <w:rFonts w:asciiTheme="majorHAnsi" w:eastAsiaTheme="majorEastAsia" w:hAnsiTheme="majorHAnsi" w:cstheme="majorBidi"/>
      </w:rPr>
      <w:fldChar w:fldCharType="end"/>
    </w:r>
  </w:p>
  <w:p w14:paraId="57199655" w14:textId="77777777" w:rsidR="0022223C" w:rsidRPr="005D47BE" w:rsidRDefault="0022223C">
    <w:pPr>
      <w:pStyle w:val="Voettekst"/>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28476" w14:textId="77777777" w:rsidR="000A07D3" w:rsidRDefault="000A07D3" w:rsidP="007A18E9">
    <w:pPr>
      <w:pStyle w:val="Voettekst"/>
      <w:jc w:val="center"/>
      <w:rPr>
        <w:rFonts w:ascii="Arial" w:hAnsi="Arial" w:cs="Arial"/>
        <w:b/>
        <w:color w:val="4071AA"/>
      </w:rPr>
    </w:pPr>
    <w:r>
      <w:rPr>
        <w:rFonts w:ascii="Arial" w:hAnsi="Arial" w:cs="Arial"/>
        <w:b/>
        <w:noProof/>
        <w:color w:val="4071AA"/>
        <w:lang w:val="nl-NL" w:eastAsia="nl-NL"/>
      </w:rPr>
      <mc:AlternateContent>
        <mc:Choice Requires="wps">
          <w:drawing>
            <wp:anchor distT="0" distB="0" distL="114300" distR="114300" simplePos="0" relativeHeight="251659264" behindDoc="0" locked="0" layoutInCell="1" allowOverlap="1" wp14:anchorId="32D2F8D2" wp14:editId="62A05D63">
              <wp:simplePos x="0" y="0"/>
              <wp:positionH relativeFrom="column">
                <wp:posOffset>2171700</wp:posOffset>
              </wp:positionH>
              <wp:positionV relativeFrom="paragraph">
                <wp:posOffset>158750</wp:posOffset>
              </wp:positionV>
              <wp:extent cx="899355" cy="143070"/>
              <wp:effectExtent l="50800" t="25400" r="66040" b="111125"/>
              <wp:wrapNone/>
              <wp:docPr id="7" name="Rectangle 7"/>
              <wp:cNvGraphicFramePr/>
              <a:graphic xmlns:a="http://schemas.openxmlformats.org/drawingml/2006/main">
                <a:graphicData uri="http://schemas.microsoft.com/office/word/2010/wordprocessingShape">
                  <wps:wsp>
                    <wps:cNvSpPr/>
                    <wps:spPr>
                      <a:xfrm>
                        <a:off x="0" y="0"/>
                        <a:ext cx="899355" cy="143070"/>
                      </a:xfrm>
                      <a:prstGeom prst="rect">
                        <a:avLst/>
                      </a:prstGeom>
                      <a:gradFill>
                        <a:gsLst>
                          <a:gs pos="100000">
                            <a:schemeClr val="accent1">
                              <a:tint val="100000"/>
                              <a:shade val="100000"/>
                              <a:satMod val="130000"/>
                            </a:schemeClr>
                          </a:gs>
                          <a:gs pos="50000">
                            <a:schemeClr val="accent1">
                              <a:tint val="50000"/>
                              <a:shade val="100000"/>
                              <a:satMod val="35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B2739" id="Rectangle 7" o:spid="_x0000_s1026" style="position:absolute;margin-left:171pt;margin-top:12.5pt;width:70.8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" fillcolor="#a7bfde [1620]" strokecolor="#4579b8 [3044]">
              <v:fill color2="#4f81bd [3204]" rotate="t" angle="180" colors="0 #9bc1ff;.5 #9bc1ff" focus="100%" type="gradient">
                <o:fill v:ext="view" type="gradientUnscaled"/>
              </v:fill>
              <v:shadow on="t" color="black" opacity="22937f" origin=",.5" offset="0,.63889mm"/>
            </v:rect>
          </w:pict>
        </mc:Fallback>
      </mc:AlternateContent>
    </w:r>
  </w:p>
  <w:p w14:paraId="2A60AF96" w14:textId="77777777" w:rsidR="000A07D3" w:rsidRDefault="000A07D3" w:rsidP="007A18E9">
    <w:pPr>
      <w:pStyle w:val="Voettekst"/>
      <w:jc w:val="center"/>
      <w:rPr>
        <w:rFonts w:ascii="Arial" w:hAnsi="Arial" w:cs="Arial"/>
        <w:b/>
        <w:color w:val="4071AA"/>
      </w:rPr>
    </w:pPr>
  </w:p>
  <w:p w14:paraId="5A3CC5C3" w14:textId="77777777" w:rsidR="000A07D3" w:rsidRPr="00754A05" w:rsidRDefault="00C41D42" w:rsidP="007A18E9">
    <w:pPr>
      <w:pStyle w:val="Voettekst"/>
      <w:jc w:val="center"/>
      <w:rPr>
        <w:rFonts w:ascii="Arial" w:hAnsi="Arial" w:cs="Arial"/>
        <w:b/>
        <w:color w:val="4071AA"/>
        <w:lang w:val="nl-NL"/>
      </w:rPr>
    </w:pPr>
    <w:r w:rsidRPr="00754A05">
      <w:rPr>
        <w:rFonts w:ascii="Arial" w:hAnsi="Arial" w:cs="Arial"/>
        <w:b/>
        <w:color w:val="4071AA"/>
        <w:lang w:val="nl-NL"/>
      </w:rPr>
      <w:t>ZORGWIEL</w:t>
    </w:r>
  </w:p>
  <w:p w14:paraId="687BB37D" w14:textId="224CABDC" w:rsidR="000A07D3" w:rsidRPr="00754A05" w:rsidRDefault="00D37FF2" w:rsidP="007A18E9">
    <w:pPr>
      <w:pStyle w:val="Voettekst"/>
      <w:jc w:val="center"/>
      <w:rPr>
        <w:rFonts w:ascii="Arial" w:hAnsi="Arial" w:cs="Arial"/>
        <w:color w:val="777877"/>
        <w:sz w:val="20"/>
        <w:szCs w:val="20"/>
        <w:lang w:val="nl-NL"/>
      </w:rPr>
    </w:pPr>
    <w:r w:rsidRPr="00754A05">
      <w:rPr>
        <w:rFonts w:ascii="Arial" w:hAnsi="Arial" w:cs="Arial"/>
        <w:color w:val="777877"/>
        <w:sz w:val="20"/>
        <w:szCs w:val="20"/>
        <w:lang w:val="nl-NL"/>
      </w:rPr>
      <w:t>Moerven 220</w:t>
    </w:r>
    <w:r w:rsidR="000A07D3" w:rsidRPr="00754A05">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0A07D3" w:rsidRPr="00754A05">
      <w:rPr>
        <w:rFonts w:ascii="Arial" w:hAnsi="Arial" w:cs="Arial"/>
        <w:color w:val="777877"/>
        <w:sz w:val="20"/>
        <w:szCs w:val="20"/>
        <w:lang w:val="nl-NL"/>
      </w:rPr>
      <w:t xml:space="preserve"> </w:t>
    </w:r>
    <w:r w:rsidRPr="00754A05">
      <w:rPr>
        <w:rFonts w:ascii="Arial" w:hAnsi="Arial" w:cs="Arial"/>
        <w:color w:val="777877"/>
        <w:sz w:val="20"/>
        <w:szCs w:val="20"/>
        <w:lang w:val="nl-NL"/>
      </w:rPr>
      <w:t>5464 PE</w:t>
    </w:r>
    <w:r w:rsidR="001242F2" w:rsidRPr="00754A05">
      <w:rPr>
        <w:rFonts w:ascii="Arial" w:hAnsi="Arial" w:cs="Arial"/>
        <w:color w:val="777877"/>
        <w:sz w:val="20"/>
        <w:szCs w:val="20"/>
        <w:lang w:val="nl-NL"/>
      </w:rPr>
      <w:t xml:space="preserve"> </w:t>
    </w:r>
    <w:r w:rsidRPr="00754A05">
      <w:rPr>
        <w:rFonts w:ascii="Arial" w:hAnsi="Arial" w:cs="Arial"/>
        <w:color w:val="777877"/>
        <w:sz w:val="20"/>
        <w:szCs w:val="20"/>
        <w:lang w:val="nl-NL"/>
      </w:rPr>
      <w:t>Veghel</w:t>
    </w:r>
    <w:r w:rsidR="000A07D3" w:rsidRPr="00754A05">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0A07D3" w:rsidRPr="00754A05">
      <w:rPr>
        <w:rFonts w:ascii="Arial" w:hAnsi="Arial" w:cs="Arial"/>
        <w:color w:val="777877"/>
        <w:sz w:val="20"/>
        <w:szCs w:val="20"/>
        <w:lang w:val="nl-NL"/>
      </w:rPr>
      <w:t xml:space="preserve"> T. +31 </w:t>
    </w:r>
    <w:r w:rsidR="003E0F71" w:rsidRPr="003E0F71">
      <w:rPr>
        <w:rFonts w:ascii="Arial" w:hAnsi="Arial" w:cs="Arial"/>
        <w:color w:val="777877"/>
        <w:sz w:val="20"/>
        <w:szCs w:val="20"/>
        <w:lang w:val="nl-NL"/>
      </w:rPr>
      <w:t>85 799 1419</w:t>
    </w:r>
    <w:r w:rsidR="000A07D3" w:rsidRPr="00754A05">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C41D42" w:rsidRPr="00754A05">
      <w:rPr>
        <w:rFonts w:ascii="Arial" w:hAnsi="Arial" w:cs="Arial"/>
        <w:color w:val="777877"/>
        <w:sz w:val="20"/>
        <w:szCs w:val="20"/>
        <w:lang w:val="nl-NL"/>
      </w:rPr>
      <w:t xml:space="preserve">  info@zorgwiel</w:t>
    </w:r>
    <w:r w:rsidR="000A07D3" w:rsidRPr="00754A05">
      <w:rPr>
        <w:rFonts w:ascii="Arial" w:hAnsi="Arial" w:cs="Arial"/>
        <w:color w:val="777877"/>
        <w:sz w:val="20"/>
        <w:szCs w:val="20"/>
        <w:lang w:val="nl-NL"/>
      </w:rPr>
      <w:t xml:space="preserve">.nl </w:t>
    </w:r>
  </w:p>
  <w:p w14:paraId="6CA1A098" w14:textId="77777777" w:rsidR="000A07D3" w:rsidRPr="00754A05" w:rsidRDefault="000A07D3" w:rsidP="007A18E9">
    <w:pPr>
      <w:pStyle w:val="Voettekst"/>
      <w:jc w:val="center"/>
      <w:rPr>
        <w:rFonts w:ascii="Arial" w:hAnsi="Arial" w:cs="Arial"/>
        <w:color w:val="777877"/>
        <w:sz w:val="20"/>
        <w:szCs w:val="20"/>
        <w:lang w:val="nl-NL"/>
      </w:rPr>
    </w:pPr>
    <w:r w:rsidRPr="00754A05">
      <w:rPr>
        <w:rFonts w:ascii="Arial" w:hAnsi="Arial" w:cs="Arial"/>
        <w:color w:val="777877"/>
        <w:sz w:val="20"/>
        <w:szCs w:val="20"/>
        <w:lang w:val="nl-NL"/>
      </w:rPr>
      <w:t xml:space="preserve">ABN-AMRO NL06ABNA0479132437 </w:t>
    </w:r>
    <w:r w:rsidRPr="00CD5F6B">
      <w:rPr>
        <w:rFonts w:ascii="Wingdings" w:hAnsi="Wingdings" w:cs="Arial"/>
        <w:color w:val="777877"/>
        <w:sz w:val="20"/>
        <w:szCs w:val="20"/>
      </w:rPr>
      <w:t></w:t>
    </w:r>
    <w:r w:rsidRPr="00754A05">
      <w:rPr>
        <w:rFonts w:ascii="Arial" w:hAnsi="Arial" w:cs="Arial"/>
        <w:color w:val="777877"/>
        <w:sz w:val="20"/>
        <w:szCs w:val="20"/>
        <w:lang w:val="nl-NL"/>
      </w:rPr>
      <w:t xml:space="preserve"> KvK 60464011</w:t>
    </w:r>
  </w:p>
  <w:p w14:paraId="0F9ACD6D" w14:textId="77777777" w:rsidR="000A07D3" w:rsidRPr="00C10206" w:rsidRDefault="00C41D42" w:rsidP="007A18E9">
    <w:pPr>
      <w:pStyle w:val="Voettekst"/>
      <w:jc w:val="center"/>
      <w:rPr>
        <w:rFonts w:ascii="Arial" w:hAnsi="Arial" w:cs="Arial"/>
        <w:b/>
        <w:color w:val="4071AA"/>
        <w:sz w:val="20"/>
        <w:szCs w:val="20"/>
        <w:lang w:val="nl-NL"/>
      </w:rPr>
    </w:pPr>
    <w:r w:rsidRPr="00C10206">
      <w:rPr>
        <w:rFonts w:ascii="Arial" w:hAnsi="Arial" w:cs="Arial"/>
        <w:b/>
        <w:color w:val="4071AA"/>
        <w:sz w:val="20"/>
        <w:szCs w:val="20"/>
        <w:lang w:val="nl-NL"/>
      </w:rPr>
      <w:t>www.zorgwiel</w:t>
    </w:r>
    <w:r w:rsidR="000A07D3" w:rsidRPr="00C10206">
      <w:rPr>
        <w:rFonts w:ascii="Arial" w:hAnsi="Arial" w:cs="Arial"/>
        <w:b/>
        <w:color w:val="4071AA"/>
        <w:sz w:val="20"/>
        <w:szCs w:val="20"/>
        <w:lang w:val="nl-NL"/>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709A9" w14:textId="77777777" w:rsidR="00966294" w:rsidRDefault="00966294" w:rsidP="00104864">
      <w:r>
        <w:separator/>
      </w:r>
    </w:p>
  </w:footnote>
  <w:footnote w:type="continuationSeparator" w:id="0">
    <w:p w14:paraId="06FF5866" w14:textId="77777777" w:rsidR="00966294" w:rsidRDefault="00966294" w:rsidP="00104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49ABC" w14:textId="77777777" w:rsidR="003E0F71" w:rsidRDefault="003E0F7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CA373" w14:textId="77777777" w:rsidR="000A07D3" w:rsidRDefault="000A07D3" w:rsidP="00104864">
    <w:pPr>
      <w:pStyle w:val="Koptekst"/>
      <w:tabs>
        <w:tab w:val="clear" w:pos="4320"/>
        <w:tab w:val="center" w:pos="4253"/>
      </w:tabs>
    </w:pPr>
    <w:r>
      <w:tab/>
    </w:r>
    <w:r>
      <w:rPr>
        <w:noProof/>
        <w:lang w:val="nl-NL" w:eastAsia="nl-NL"/>
      </w:rPr>
      <w:drawing>
        <wp:inline distT="0" distB="0" distL="0" distR="0" wp14:anchorId="7E936A59" wp14:editId="7863C4D3">
          <wp:extent cx="457200" cy="438471"/>
          <wp:effectExtent l="0" t="0" r="0" b="0"/>
          <wp:docPr id="6" name="Picture 6" descr="Macintosh HD:Users:victorsijthoff:Library:Mobile Documents:com~apple~CloudDocs:KansZorg:logo:Kanszorg-logo-DEF zonder 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torsijthoff:Library:Mobile Documents:com~apple~CloudDocs:KansZorg:logo:Kanszorg-logo-DEF zonder tek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3847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72916" w14:textId="77777777" w:rsidR="000A07D3" w:rsidRDefault="000A07D3" w:rsidP="00104864">
    <w:pPr>
      <w:pStyle w:val="Koptekst"/>
      <w:tabs>
        <w:tab w:val="clear" w:pos="4320"/>
        <w:tab w:val="center" w:pos="4253"/>
      </w:tabs>
    </w:pPr>
    <w:r>
      <w:tab/>
    </w:r>
    <w:r w:rsidR="005664E8" w:rsidRPr="005664E8">
      <w:rPr>
        <w:noProof/>
        <w:lang w:val="nl-NL" w:eastAsia="nl-NL"/>
      </w:rPr>
      <w:drawing>
        <wp:inline distT="0" distB="0" distL="0" distR="0" wp14:anchorId="2682D375" wp14:editId="03F6EC46">
          <wp:extent cx="1659896" cy="1148715"/>
          <wp:effectExtent l="0" t="0" r="0" b="0"/>
          <wp:docPr id="9" name="Picture 5" descr="ZW-logo-out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ZW-logo-outl-CMYK.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62729" cy="11506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6F2E8A"/>
    <w:multiLevelType w:val="hybridMultilevel"/>
    <w:tmpl w:val="4608350C"/>
    <w:lvl w:ilvl="0" w:tplc="EA0682AA">
      <w:start w:val="5"/>
      <w:numFmt w:val="bullet"/>
      <w:lvlText w:val="-"/>
      <w:lvlJc w:val="left"/>
      <w:pPr>
        <w:ind w:left="930" w:hanging="360"/>
      </w:pPr>
      <w:rPr>
        <w:rFonts w:ascii="Calibri" w:eastAsia="Times New Roman" w:hAnsi="Calibri" w:cs="Times New Roman" w:hint="default"/>
      </w:rPr>
    </w:lvl>
    <w:lvl w:ilvl="1" w:tplc="04130003" w:tentative="1">
      <w:start w:val="1"/>
      <w:numFmt w:val="bullet"/>
      <w:lvlText w:val="o"/>
      <w:lvlJc w:val="left"/>
      <w:pPr>
        <w:ind w:left="1650" w:hanging="360"/>
      </w:pPr>
      <w:rPr>
        <w:rFonts w:ascii="Courier New" w:hAnsi="Courier New" w:cs="Courier New" w:hint="default"/>
      </w:rPr>
    </w:lvl>
    <w:lvl w:ilvl="2" w:tplc="04130005" w:tentative="1">
      <w:start w:val="1"/>
      <w:numFmt w:val="bullet"/>
      <w:lvlText w:val=""/>
      <w:lvlJc w:val="left"/>
      <w:pPr>
        <w:ind w:left="2370" w:hanging="360"/>
      </w:pPr>
      <w:rPr>
        <w:rFonts w:ascii="Wingdings" w:hAnsi="Wingdings" w:hint="default"/>
      </w:rPr>
    </w:lvl>
    <w:lvl w:ilvl="3" w:tplc="04130001" w:tentative="1">
      <w:start w:val="1"/>
      <w:numFmt w:val="bullet"/>
      <w:lvlText w:val=""/>
      <w:lvlJc w:val="left"/>
      <w:pPr>
        <w:ind w:left="3090" w:hanging="360"/>
      </w:pPr>
      <w:rPr>
        <w:rFonts w:ascii="Symbol" w:hAnsi="Symbol" w:hint="default"/>
      </w:rPr>
    </w:lvl>
    <w:lvl w:ilvl="4" w:tplc="04130003" w:tentative="1">
      <w:start w:val="1"/>
      <w:numFmt w:val="bullet"/>
      <w:lvlText w:val="o"/>
      <w:lvlJc w:val="left"/>
      <w:pPr>
        <w:ind w:left="3810" w:hanging="360"/>
      </w:pPr>
      <w:rPr>
        <w:rFonts w:ascii="Courier New" w:hAnsi="Courier New" w:cs="Courier New" w:hint="default"/>
      </w:rPr>
    </w:lvl>
    <w:lvl w:ilvl="5" w:tplc="04130005" w:tentative="1">
      <w:start w:val="1"/>
      <w:numFmt w:val="bullet"/>
      <w:lvlText w:val=""/>
      <w:lvlJc w:val="left"/>
      <w:pPr>
        <w:ind w:left="4530" w:hanging="360"/>
      </w:pPr>
      <w:rPr>
        <w:rFonts w:ascii="Wingdings" w:hAnsi="Wingdings" w:hint="default"/>
      </w:rPr>
    </w:lvl>
    <w:lvl w:ilvl="6" w:tplc="04130001" w:tentative="1">
      <w:start w:val="1"/>
      <w:numFmt w:val="bullet"/>
      <w:lvlText w:val=""/>
      <w:lvlJc w:val="left"/>
      <w:pPr>
        <w:ind w:left="5250" w:hanging="360"/>
      </w:pPr>
      <w:rPr>
        <w:rFonts w:ascii="Symbol" w:hAnsi="Symbol" w:hint="default"/>
      </w:rPr>
    </w:lvl>
    <w:lvl w:ilvl="7" w:tplc="04130003" w:tentative="1">
      <w:start w:val="1"/>
      <w:numFmt w:val="bullet"/>
      <w:lvlText w:val="o"/>
      <w:lvlJc w:val="left"/>
      <w:pPr>
        <w:ind w:left="5970" w:hanging="360"/>
      </w:pPr>
      <w:rPr>
        <w:rFonts w:ascii="Courier New" w:hAnsi="Courier New" w:cs="Courier New" w:hint="default"/>
      </w:rPr>
    </w:lvl>
    <w:lvl w:ilvl="8" w:tplc="04130005" w:tentative="1">
      <w:start w:val="1"/>
      <w:numFmt w:val="bullet"/>
      <w:lvlText w:val=""/>
      <w:lvlJc w:val="left"/>
      <w:pPr>
        <w:ind w:left="6690" w:hanging="360"/>
      </w:pPr>
      <w:rPr>
        <w:rFonts w:ascii="Wingdings" w:hAnsi="Wingdings" w:hint="default"/>
      </w:rPr>
    </w:lvl>
  </w:abstractNum>
  <w:abstractNum w:abstractNumId="1" w15:restartNumberingAfterBreak="0">
    <w:nsid w:val="3AC012C7"/>
    <w:multiLevelType w:val="hybridMultilevel"/>
    <w:tmpl w:val="3B6E6BEC"/>
    <w:lvl w:ilvl="0" w:tplc="35BA8BD0">
      <w:start w:val="3"/>
      <w:numFmt w:val="bullet"/>
      <w:lvlText w:val="-"/>
      <w:lvlJc w:val="left"/>
      <w:pPr>
        <w:ind w:left="927" w:hanging="360"/>
      </w:pPr>
      <w:rPr>
        <w:rFonts w:ascii="Calibri" w:eastAsiaTheme="minorHAnsi" w:hAnsi="Calibri" w:cs="Verdana"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num w:numId="1" w16cid:durableId="541097512">
    <w:abstractNumId w:val="0"/>
  </w:num>
  <w:num w:numId="2" w16cid:durableId="1109666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C7"/>
    <w:rsid w:val="00047D32"/>
    <w:rsid w:val="00080AEB"/>
    <w:rsid w:val="000A05AC"/>
    <w:rsid w:val="000A07D3"/>
    <w:rsid w:val="00104864"/>
    <w:rsid w:val="001242F2"/>
    <w:rsid w:val="00154018"/>
    <w:rsid w:val="001B2C6A"/>
    <w:rsid w:val="001C3130"/>
    <w:rsid w:val="001E2892"/>
    <w:rsid w:val="002103C7"/>
    <w:rsid w:val="0022223C"/>
    <w:rsid w:val="002512B7"/>
    <w:rsid w:val="00290988"/>
    <w:rsid w:val="002C6DE4"/>
    <w:rsid w:val="003043AB"/>
    <w:rsid w:val="00371501"/>
    <w:rsid w:val="003E0F71"/>
    <w:rsid w:val="00497B6F"/>
    <w:rsid w:val="004A78F2"/>
    <w:rsid w:val="0056584E"/>
    <w:rsid w:val="005664E8"/>
    <w:rsid w:val="005A7447"/>
    <w:rsid w:val="005D47BE"/>
    <w:rsid w:val="006705DB"/>
    <w:rsid w:val="00694E21"/>
    <w:rsid w:val="006D76EB"/>
    <w:rsid w:val="00754A05"/>
    <w:rsid w:val="00776FD6"/>
    <w:rsid w:val="007A18E9"/>
    <w:rsid w:val="007E119F"/>
    <w:rsid w:val="00966294"/>
    <w:rsid w:val="009B4E8A"/>
    <w:rsid w:val="009D60CC"/>
    <w:rsid w:val="00A11CE5"/>
    <w:rsid w:val="00B01036"/>
    <w:rsid w:val="00B146CB"/>
    <w:rsid w:val="00B469A5"/>
    <w:rsid w:val="00BD656F"/>
    <w:rsid w:val="00C10206"/>
    <w:rsid w:val="00C41D42"/>
    <w:rsid w:val="00CD5F6B"/>
    <w:rsid w:val="00CE6AF3"/>
    <w:rsid w:val="00D33934"/>
    <w:rsid w:val="00D37FF2"/>
    <w:rsid w:val="00D6318A"/>
    <w:rsid w:val="00D75B0D"/>
    <w:rsid w:val="00D97963"/>
    <w:rsid w:val="00DF6211"/>
    <w:rsid w:val="00ED5B5A"/>
    <w:rsid w:val="00EF0541"/>
    <w:rsid w:val="00F40ACF"/>
    <w:rsid w:val="00F86293"/>
    <w:rsid w:val="00FA3C92"/>
    <w:rsid w:val="00FE6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CFEEC5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94E2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94E21"/>
    <w:rPr>
      <w:rFonts w:ascii="Lucida Grande" w:hAnsi="Lucida Grande" w:cs="Lucida Grande"/>
      <w:sz w:val="18"/>
      <w:szCs w:val="18"/>
    </w:rPr>
  </w:style>
  <w:style w:type="paragraph" w:styleId="Koptekst">
    <w:name w:val="header"/>
    <w:basedOn w:val="Standaard"/>
    <w:link w:val="KoptekstChar"/>
    <w:uiPriority w:val="99"/>
    <w:unhideWhenUsed/>
    <w:rsid w:val="00104864"/>
    <w:pPr>
      <w:tabs>
        <w:tab w:val="center" w:pos="4320"/>
        <w:tab w:val="right" w:pos="8640"/>
      </w:tabs>
    </w:pPr>
  </w:style>
  <w:style w:type="character" w:customStyle="1" w:styleId="KoptekstChar">
    <w:name w:val="Koptekst Char"/>
    <w:basedOn w:val="Standaardalinea-lettertype"/>
    <w:link w:val="Koptekst"/>
    <w:uiPriority w:val="99"/>
    <w:rsid w:val="00104864"/>
  </w:style>
  <w:style w:type="paragraph" w:styleId="Voettekst">
    <w:name w:val="footer"/>
    <w:basedOn w:val="Standaard"/>
    <w:link w:val="VoettekstChar"/>
    <w:uiPriority w:val="99"/>
    <w:unhideWhenUsed/>
    <w:rsid w:val="00104864"/>
    <w:pPr>
      <w:tabs>
        <w:tab w:val="center" w:pos="4320"/>
        <w:tab w:val="right" w:pos="8640"/>
      </w:tabs>
    </w:pPr>
  </w:style>
  <w:style w:type="character" w:customStyle="1" w:styleId="VoettekstChar">
    <w:name w:val="Voettekst Char"/>
    <w:basedOn w:val="Standaardalinea-lettertype"/>
    <w:link w:val="Voettekst"/>
    <w:uiPriority w:val="99"/>
    <w:rsid w:val="00104864"/>
  </w:style>
  <w:style w:type="paragraph" w:customStyle="1" w:styleId="Standaardgeenafstand">
    <w:name w:val="Standaard (geen afstand)"/>
    <w:basedOn w:val="Standaard"/>
    <w:qFormat/>
    <w:rsid w:val="0022223C"/>
    <w:pPr>
      <w:numPr>
        <w:ilvl w:val="4"/>
      </w:numPr>
      <w:spacing w:line="276" w:lineRule="auto"/>
    </w:pPr>
    <w:rPr>
      <w:rFonts w:ascii="Calibri" w:eastAsia="Times New Roman" w:hAnsi="Calibri" w:cs="Times New Roman"/>
      <w:sz w:val="22"/>
      <w:szCs w:val="22"/>
      <w:lang w:val="nl-NL" w:bidi="en-US"/>
    </w:rPr>
  </w:style>
  <w:style w:type="character" w:styleId="Hyperlink">
    <w:name w:val="Hyperlink"/>
    <w:basedOn w:val="Standaardalinea-lettertype"/>
    <w:uiPriority w:val="99"/>
    <w:unhideWhenUsed/>
    <w:rsid w:val="0022223C"/>
    <w:rPr>
      <w:color w:val="0000FF" w:themeColor="hyperlink"/>
      <w:u w:val="single"/>
    </w:rPr>
  </w:style>
  <w:style w:type="paragraph" w:customStyle="1" w:styleId="Default">
    <w:name w:val="Default"/>
    <w:rsid w:val="0022223C"/>
    <w:pPr>
      <w:autoSpaceDE w:val="0"/>
      <w:autoSpaceDN w:val="0"/>
      <w:adjustRightInd w:val="0"/>
    </w:pPr>
    <w:rPr>
      <w:rFonts w:ascii="Verdana" w:eastAsiaTheme="minorHAnsi" w:hAnsi="Verdana" w:cs="Verdana"/>
      <w:color w:val="000000"/>
      <w:lang w:val="nl-NL"/>
    </w:rPr>
  </w:style>
  <w:style w:type="table" w:styleId="Tabelraster">
    <w:name w:val="Table Grid"/>
    <w:basedOn w:val="Standaardtabel"/>
    <w:uiPriority w:val="59"/>
    <w:rsid w:val="00C10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zorgwie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40FADC713331B46978E50CEAC64B609" ma:contentTypeVersion="15" ma:contentTypeDescription="Een nieuw document maken." ma:contentTypeScope="" ma:versionID="64a00804ca1dbffd947ed6b8d9a009ea">
  <xsd:schema xmlns:xsd="http://www.w3.org/2001/XMLSchema" xmlns:xs="http://www.w3.org/2001/XMLSchema" xmlns:p="http://schemas.microsoft.com/office/2006/metadata/properties" xmlns:ns2="dac68d34-6b3c-4343-93e6-81fa6fdbbb03" xmlns:ns3="48506ed5-b623-4ccb-b69a-2abb18311cd5" targetNamespace="http://schemas.microsoft.com/office/2006/metadata/properties" ma:root="true" ma:fieldsID="e2e8bf99991af88ea4bc99dbcc49bddb" ns2:_="" ns3:_="">
    <xsd:import namespace="dac68d34-6b3c-4343-93e6-81fa6fdbbb03"/>
    <xsd:import namespace="48506ed5-b623-4ccb-b69a-2abb18311cd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68d34-6b3c-4343-93e6-81fa6fdbb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99d2446a-6702-4b3f-bffa-3e3c28c5e4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506ed5-b623-4ccb-b69a-2abb18311cd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68a78a1-6317-40dc-9b71-d8bcd938dee3}" ma:internalName="TaxCatchAll" ma:showField="CatchAllData" ma:web="48506ed5-b623-4ccb-b69a-2abb18311cd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04CB4A-015F-4AAB-AF7D-5447D1F26B1F}">
  <ds:schemaRefs>
    <ds:schemaRef ds:uri="http://schemas.microsoft.com/sharepoint/v3/contenttype/forms"/>
  </ds:schemaRefs>
</ds:datastoreItem>
</file>

<file path=customXml/itemProps2.xml><?xml version="1.0" encoding="utf-8"?>
<ds:datastoreItem xmlns:ds="http://schemas.openxmlformats.org/officeDocument/2006/customXml" ds:itemID="{2F05C50B-DFAE-AD4A-BC77-CF51EB0FD703}">
  <ds:schemaRefs>
    <ds:schemaRef ds:uri="http://schemas.openxmlformats.org/officeDocument/2006/bibliography"/>
  </ds:schemaRefs>
</ds:datastoreItem>
</file>

<file path=customXml/itemProps3.xml><?xml version="1.0" encoding="utf-8"?>
<ds:datastoreItem xmlns:ds="http://schemas.openxmlformats.org/officeDocument/2006/customXml" ds:itemID="{B4A3F1A9-5DF5-48AD-B257-E41080FCF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68d34-6b3c-4343-93e6-81fa6fdbbb03"/>
    <ds:schemaRef ds:uri="48506ed5-b623-4ccb-b69a-2abb18311c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1145</Words>
  <Characters>6303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Sijthoff Advies</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 Vedder</dc:creator>
  <cp:lastModifiedBy>Jeanet Kerckhoffs</cp:lastModifiedBy>
  <cp:revision>3</cp:revision>
  <cp:lastPrinted>2015-08-17T15:59:00Z</cp:lastPrinted>
  <dcterms:created xsi:type="dcterms:W3CDTF">2024-07-08T13:39:00Z</dcterms:created>
  <dcterms:modified xsi:type="dcterms:W3CDTF">2024-07-30T14:19:00Z</dcterms:modified>
</cp:coreProperties>
</file>